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6D5EA" w14:textId="4F9C37B5" w:rsidR="0001560C" w:rsidRPr="009E1EDD" w:rsidRDefault="0001560C" w:rsidP="004B7135">
      <w:pPr>
        <w:rPr>
          <w:noProof/>
        </w:rPr>
      </w:pPr>
      <w:bookmarkStart w:id="0" w:name="_GoBack"/>
      <w:bookmarkEnd w:id="0"/>
      <w:r w:rsidRPr="009E1EDD">
        <w:rPr>
          <w:noProof/>
        </w:rPr>
        <w:drawing>
          <wp:anchor distT="0" distB="0" distL="114300" distR="114300" simplePos="0" relativeHeight="251663360" behindDoc="1" locked="0" layoutInCell="1" allowOverlap="1" wp14:anchorId="2D0874A7" wp14:editId="386FF96B">
            <wp:simplePos x="0" y="0"/>
            <wp:positionH relativeFrom="column">
              <wp:posOffset>0</wp:posOffset>
            </wp:positionH>
            <wp:positionV relativeFrom="paragraph">
              <wp:posOffset>0</wp:posOffset>
            </wp:positionV>
            <wp:extent cx="902970" cy="904875"/>
            <wp:effectExtent l="0" t="0" r="0" b="9525"/>
            <wp:wrapTight wrapText="bothSides">
              <wp:wrapPolygon edited="0">
                <wp:start x="0" y="0"/>
                <wp:lineTo x="0" y="21373"/>
                <wp:lineTo x="20962" y="21373"/>
                <wp:lineTo x="20962" y="0"/>
                <wp:lineTo x="0" y="0"/>
              </wp:wrapPolygon>
            </wp:wrapTight>
            <wp:docPr id="32" name="Picture 32"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297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FB7F4" w14:textId="77777777" w:rsidR="00FB7E5C" w:rsidRPr="00B209B2" w:rsidRDefault="00FB7E5C" w:rsidP="00FB7E5C">
      <w:pPr>
        <w:rPr>
          <w:b/>
          <w:i/>
          <w:sz w:val="28"/>
          <w:szCs w:val="28"/>
        </w:rPr>
      </w:pPr>
      <w:r w:rsidRPr="00B209B2">
        <w:rPr>
          <w:b/>
          <w:i/>
          <w:sz w:val="28"/>
          <w:szCs w:val="28"/>
        </w:rPr>
        <w:t>Acquisition Management System Guidance</w:t>
      </w:r>
    </w:p>
    <w:p w14:paraId="24B95D62" w14:textId="629205A7" w:rsidR="0001560C" w:rsidRPr="009E1EDD" w:rsidRDefault="0001560C" w:rsidP="00B612FD">
      <w:pPr>
        <w:pBdr>
          <w:bottom w:val="single" w:sz="12" w:space="1" w:color="auto"/>
        </w:pBdr>
        <w:rPr>
          <w:b/>
          <w:noProof/>
        </w:rPr>
      </w:pPr>
    </w:p>
    <w:p w14:paraId="76403750" w14:textId="77777777" w:rsidR="0001560C" w:rsidRPr="009E1EDD" w:rsidRDefault="0001560C" w:rsidP="004B7135">
      <w:pPr>
        <w:pStyle w:val="CoverTitle"/>
      </w:pPr>
    </w:p>
    <w:p w14:paraId="1896F98B" w14:textId="77777777" w:rsidR="0001560C" w:rsidRPr="009E1EDD" w:rsidRDefault="0001560C" w:rsidP="004B7135">
      <w:pPr>
        <w:pStyle w:val="CoverTitle"/>
      </w:pPr>
    </w:p>
    <w:p w14:paraId="72EFF82C" w14:textId="77777777" w:rsidR="0001560C" w:rsidRPr="009E1EDD" w:rsidRDefault="0001560C" w:rsidP="004B7135"/>
    <w:p w14:paraId="7B10B667" w14:textId="66560C92" w:rsidR="0001560C" w:rsidRDefault="0001560C" w:rsidP="004B7135"/>
    <w:p w14:paraId="0E2D178E" w14:textId="77777777" w:rsidR="00B612FD" w:rsidRDefault="00B612FD" w:rsidP="004B7135"/>
    <w:p w14:paraId="0ABBD44A" w14:textId="77777777" w:rsidR="00B612FD" w:rsidRPr="009E1EDD" w:rsidRDefault="00B612FD" w:rsidP="004B7135"/>
    <w:p w14:paraId="6CAC674D" w14:textId="63D36379" w:rsidR="009E1EDD" w:rsidRPr="00B612FD" w:rsidRDefault="009E1EDD" w:rsidP="009E1EDD">
      <w:pPr>
        <w:pStyle w:val="MainHeading"/>
        <w:rPr>
          <w:sz w:val="36"/>
        </w:rPr>
      </w:pPr>
      <w:r w:rsidRPr="00B612FD">
        <w:rPr>
          <w:sz w:val="36"/>
        </w:rPr>
        <w:t>T</w:t>
      </w:r>
      <w:r w:rsidR="00B612FD" w:rsidRPr="00B612FD">
        <w:rPr>
          <w:sz w:val="36"/>
        </w:rPr>
        <w:t>est</w:t>
      </w:r>
      <w:r w:rsidRPr="00B612FD">
        <w:rPr>
          <w:sz w:val="36"/>
        </w:rPr>
        <w:t xml:space="preserve"> and E</w:t>
      </w:r>
      <w:r w:rsidR="00B612FD" w:rsidRPr="00B612FD">
        <w:rPr>
          <w:sz w:val="36"/>
        </w:rPr>
        <w:t>valuation (T&amp;E)</w:t>
      </w:r>
      <w:r w:rsidRPr="00B612FD">
        <w:rPr>
          <w:sz w:val="36"/>
        </w:rPr>
        <w:t xml:space="preserve"> P</w:t>
      </w:r>
      <w:r w:rsidR="00B612FD" w:rsidRPr="00B612FD">
        <w:rPr>
          <w:sz w:val="36"/>
        </w:rPr>
        <w:t>rocess</w:t>
      </w:r>
      <w:r w:rsidRPr="00B612FD">
        <w:rPr>
          <w:sz w:val="36"/>
        </w:rPr>
        <w:t xml:space="preserve"> G</w:t>
      </w:r>
      <w:r w:rsidR="00B612FD" w:rsidRPr="00B612FD">
        <w:rPr>
          <w:sz w:val="36"/>
        </w:rPr>
        <w:t>uidelines</w:t>
      </w:r>
    </w:p>
    <w:p w14:paraId="2D03E105" w14:textId="77777777" w:rsidR="0001560C" w:rsidRPr="009E1EDD" w:rsidRDefault="0001560C" w:rsidP="004B7135"/>
    <w:p w14:paraId="08DC53F6" w14:textId="2765CA00" w:rsidR="0001560C" w:rsidRPr="00B612FD" w:rsidRDefault="00C9733E" w:rsidP="004B7135">
      <w:pPr>
        <w:rPr>
          <w:b/>
        </w:rPr>
      </w:pPr>
      <w:r>
        <w:rPr>
          <w:b/>
        </w:rPr>
        <w:t>7</w:t>
      </w:r>
      <w:r w:rsidR="007C336C">
        <w:rPr>
          <w:b/>
        </w:rPr>
        <w:t>/10</w:t>
      </w:r>
      <w:r w:rsidR="00B612FD" w:rsidRPr="00B612FD">
        <w:rPr>
          <w:b/>
        </w:rPr>
        <w:t>/2020</w:t>
      </w:r>
      <w:r w:rsidR="00180A46">
        <w:rPr>
          <w:b/>
        </w:rPr>
        <w:t>, Version 1.0</w:t>
      </w:r>
    </w:p>
    <w:p w14:paraId="078DC15D" w14:textId="77777777" w:rsidR="0001560C" w:rsidRPr="009E1EDD" w:rsidRDefault="0001560C" w:rsidP="004B7135"/>
    <w:p w14:paraId="643FBAB7" w14:textId="77777777" w:rsidR="0001560C" w:rsidRPr="009E1EDD" w:rsidRDefault="0001560C" w:rsidP="004B7135"/>
    <w:p w14:paraId="7BEAE594" w14:textId="77777777" w:rsidR="0001560C" w:rsidRPr="009E1EDD" w:rsidRDefault="0001560C" w:rsidP="004B7135"/>
    <w:p w14:paraId="7D765C91" w14:textId="77777777" w:rsidR="0001560C" w:rsidRPr="009E1EDD" w:rsidRDefault="0001560C" w:rsidP="004B7135"/>
    <w:p w14:paraId="40CA25FB" w14:textId="77777777" w:rsidR="0001560C" w:rsidRPr="009E1EDD" w:rsidRDefault="0001560C" w:rsidP="004B7135"/>
    <w:p w14:paraId="261FD90A" w14:textId="77777777" w:rsidR="0001560C" w:rsidRPr="009E1EDD" w:rsidRDefault="0001560C" w:rsidP="004B7135"/>
    <w:p w14:paraId="2ED619B8" w14:textId="77777777" w:rsidR="0001560C" w:rsidRPr="009E1EDD" w:rsidRDefault="0001560C" w:rsidP="004B7135"/>
    <w:p w14:paraId="66A56D73" w14:textId="77777777" w:rsidR="0001560C" w:rsidRPr="009E1EDD" w:rsidRDefault="0001560C" w:rsidP="004B7135"/>
    <w:p w14:paraId="7364CB29" w14:textId="77777777" w:rsidR="0001560C" w:rsidRPr="009E1EDD" w:rsidRDefault="0001560C" w:rsidP="004B7135"/>
    <w:p w14:paraId="7CD2E3CB" w14:textId="77777777" w:rsidR="0001560C" w:rsidRPr="009E1EDD" w:rsidRDefault="0001560C" w:rsidP="004B7135"/>
    <w:p w14:paraId="4179E559" w14:textId="77777777" w:rsidR="0001560C" w:rsidRPr="009E1EDD" w:rsidRDefault="0001560C" w:rsidP="004B7135"/>
    <w:p w14:paraId="7C6051E2" w14:textId="77777777" w:rsidR="0001560C" w:rsidRPr="009E1EDD" w:rsidRDefault="0001560C" w:rsidP="004B7135"/>
    <w:p w14:paraId="1632410B" w14:textId="77777777" w:rsidR="0001560C" w:rsidRPr="009E1EDD" w:rsidRDefault="0001560C" w:rsidP="004B7135"/>
    <w:p w14:paraId="7FBC5005" w14:textId="77777777" w:rsidR="002E42A7" w:rsidRPr="009E1EDD" w:rsidRDefault="002E42A7" w:rsidP="002E42A7"/>
    <w:p w14:paraId="7656C839" w14:textId="77777777" w:rsidR="002E42A7" w:rsidRPr="009E1EDD" w:rsidRDefault="002E42A7" w:rsidP="002E42A7"/>
    <w:p w14:paraId="7A4C2F03" w14:textId="77777777" w:rsidR="002E42A7" w:rsidRPr="009E1EDD" w:rsidRDefault="002E42A7" w:rsidP="002E42A7"/>
    <w:p w14:paraId="57B46D1D" w14:textId="77777777" w:rsidR="002E42A7" w:rsidRDefault="002E42A7" w:rsidP="002E42A7"/>
    <w:p w14:paraId="3FCAE872" w14:textId="77777777" w:rsidR="00064810" w:rsidRDefault="00064810" w:rsidP="002E42A7"/>
    <w:p w14:paraId="6644415E" w14:textId="77777777" w:rsidR="00064810" w:rsidRDefault="00064810" w:rsidP="002E42A7"/>
    <w:p w14:paraId="638C98D3" w14:textId="77777777" w:rsidR="00064810" w:rsidRDefault="00064810" w:rsidP="002E42A7"/>
    <w:p w14:paraId="23CFC327" w14:textId="77777777" w:rsidR="00064810" w:rsidRPr="009E1EDD" w:rsidRDefault="00064810" w:rsidP="002E42A7"/>
    <w:p w14:paraId="747E633E" w14:textId="77777777" w:rsidR="002E42A7" w:rsidRPr="009E1EDD" w:rsidRDefault="002E42A7" w:rsidP="004B7135"/>
    <w:p w14:paraId="45E6C923" w14:textId="77777777" w:rsidR="0001560C" w:rsidRPr="009E1EDD" w:rsidRDefault="0001560C" w:rsidP="004B7135">
      <w:pPr>
        <w:sectPr w:rsidR="0001560C" w:rsidRPr="009E1EDD" w:rsidSect="00F71C4D">
          <w:headerReference w:type="even" r:id="rId9"/>
          <w:headerReference w:type="default" r:id="rId10"/>
          <w:footerReference w:type="even" r:id="rId11"/>
          <w:footerReference w:type="default" r:id="rId12"/>
          <w:headerReference w:type="first" r:id="rId13"/>
          <w:footerReference w:type="first" r:id="rId14"/>
          <w:pgSz w:w="12240" w:h="15840" w:code="1"/>
          <w:pgMar w:top="1440" w:right="1800" w:bottom="1440" w:left="1800" w:header="720" w:footer="720" w:gutter="0"/>
          <w:pgNumType w:start="2"/>
          <w:cols w:space="720"/>
          <w:titlePg/>
          <w:docGrid w:linePitch="360"/>
        </w:sectPr>
      </w:pPr>
    </w:p>
    <w:p w14:paraId="55490802" w14:textId="77777777" w:rsidR="00B83D7E" w:rsidRDefault="00B83D7E">
      <w:pPr>
        <w:spacing w:after="120"/>
        <w:rPr>
          <w:b/>
          <w:sz w:val="28"/>
        </w:rPr>
      </w:pPr>
    </w:p>
    <w:p w14:paraId="289EF658" w14:textId="77777777" w:rsidR="00B83D7E" w:rsidRDefault="00B83D7E">
      <w:pPr>
        <w:spacing w:after="120"/>
        <w:rPr>
          <w:b/>
          <w:sz w:val="28"/>
        </w:rPr>
      </w:pPr>
    </w:p>
    <w:p w14:paraId="16311D6C" w14:textId="77777777" w:rsidR="00B83D7E" w:rsidRDefault="00B83D7E">
      <w:pPr>
        <w:spacing w:after="120"/>
        <w:rPr>
          <w:b/>
          <w:sz w:val="28"/>
        </w:rPr>
      </w:pPr>
    </w:p>
    <w:p w14:paraId="2B1972FC" w14:textId="77777777" w:rsidR="00B83D7E" w:rsidRDefault="00B83D7E">
      <w:pPr>
        <w:spacing w:after="120"/>
        <w:rPr>
          <w:b/>
          <w:sz w:val="28"/>
        </w:rPr>
      </w:pPr>
    </w:p>
    <w:p w14:paraId="0908863D" w14:textId="77777777" w:rsidR="00B83D7E" w:rsidRDefault="00B83D7E">
      <w:pPr>
        <w:spacing w:after="120"/>
        <w:rPr>
          <w:b/>
          <w:sz w:val="28"/>
        </w:rPr>
      </w:pPr>
    </w:p>
    <w:p w14:paraId="4368A3EA" w14:textId="77777777" w:rsidR="00B83D7E" w:rsidRDefault="00B83D7E">
      <w:pPr>
        <w:spacing w:after="120"/>
        <w:rPr>
          <w:b/>
          <w:sz w:val="28"/>
        </w:rPr>
      </w:pPr>
    </w:p>
    <w:p w14:paraId="200AB4EA" w14:textId="77777777" w:rsidR="00B83D7E" w:rsidRDefault="00B83D7E">
      <w:pPr>
        <w:spacing w:after="120"/>
        <w:rPr>
          <w:b/>
          <w:sz w:val="28"/>
        </w:rPr>
      </w:pPr>
    </w:p>
    <w:p w14:paraId="56169F17" w14:textId="77777777" w:rsidR="00B83D7E" w:rsidRDefault="00B83D7E" w:rsidP="00B83D7E">
      <w:pPr>
        <w:spacing w:after="120"/>
        <w:jc w:val="center"/>
        <w:rPr>
          <w:b/>
          <w:sz w:val="28"/>
        </w:rPr>
      </w:pPr>
      <w:r>
        <w:rPr>
          <w:b/>
          <w:sz w:val="28"/>
        </w:rPr>
        <w:t>Page intentionally left blank</w:t>
      </w:r>
    </w:p>
    <w:p w14:paraId="3828FC8A" w14:textId="3988F472" w:rsidR="00B83D7E" w:rsidRDefault="00B83D7E">
      <w:pPr>
        <w:spacing w:after="120"/>
        <w:rPr>
          <w:b/>
          <w:sz w:val="28"/>
        </w:rPr>
      </w:pPr>
      <w:r>
        <w:rPr>
          <w:b/>
          <w:sz w:val="28"/>
        </w:rPr>
        <w:br w:type="page"/>
      </w:r>
    </w:p>
    <w:p w14:paraId="662F44F6" w14:textId="4E9152F9" w:rsidR="009E1EDD" w:rsidRPr="009E1EDD" w:rsidRDefault="009E1EDD" w:rsidP="009E1EDD">
      <w:pPr>
        <w:spacing w:after="240"/>
        <w:jc w:val="center"/>
        <w:rPr>
          <w:b/>
          <w:sz w:val="28"/>
        </w:rPr>
      </w:pPr>
      <w:r w:rsidRPr="009E1EDD">
        <w:rPr>
          <w:b/>
          <w:sz w:val="28"/>
        </w:rPr>
        <w:lastRenderedPageBreak/>
        <w:t>TABLE OF CONTENTS</w:t>
      </w:r>
    </w:p>
    <w:p w14:paraId="5845E3EF" w14:textId="585C97F1" w:rsidR="005A2BC6" w:rsidRDefault="005A2BC6">
      <w:pPr>
        <w:pStyle w:val="TOC1"/>
        <w:rPr>
          <w:rFonts w:asciiTheme="minorHAnsi" w:eastAsiaTheme="minorEastAsia" w:hAnsiTheme="minorHAnsi" w:cstheme="minorBidi"/>
          <w:spacing w:val="0"/>
          <w:sz w:val="22"/>
          <w:szCs w:val="22"/>
        </w:rPr>
      </w:pPr>
      <w:r>
        <w:rPr>
          <w:spacing w:val="20"/>
        </w:rPr>
        <w:fldChar w:fldCharType="begin"/>
      </w:r>
      <w:r>
        <w:rPr>
          <w:spacing w:val="20"/>
        </w:rPr>
        <w:instrText xml:space="preserve"> TOC \o "1-4" \h \z \u </w:instrText>
      </w:r>
      <w:r>
        <w:rPr>
          <w:spacing w:val="20"/>
        </w:rPr>
        <w:fldChar w:fldCharType="separate"/>
      </w:r>
      <w:hyperlink w:anchor="_Toc36733780" w:history="1">
        <w:r w:rsidRPr="00F5616A">
          <w:rPr>
            <w:rStyle w:val="Hyperlink"/>
          </w:rPr>
          <w:t>1</w:t>
        </w:r>
        <w:r>
          <w:rPr>
            <w:rFonts w:asciiTheme="minorHAnsi" w:eastAsiaTheme="minorEastAsia" w:hAnsiTheme="minorHAnsi" w:cstheme="minorBidi"/>
            <w:spacing w:val="0"/>
            <w:sz w:val="22"/>
            <w:szCs w:val="22"/>
          </w:rPr>
          <w:tab/>
        </w:r>
        <w:r w:rsidRPr="00F5616A">
          <w:rPr>
            <w:rStyle w:val="Hyperlink"/>
          </w:rPr>
          <w:t>INTRODUCTION</w:t>
        </w:r>
        <w:r>
          <w:rPr>
            <w:webHidden/>
          </w:rPr>
          <w:tab/>
        </w:r>
        <w:r>
          <w:rPr>
            <w:webHidden/>
          </w:rPr>
          <w:fldChar w:fldCharType="begin"/>
        </w:r>
        <w:r>
          <w:rPr>
            <w:webHidden/>
          </w:rPr>
          <w:instrText xml:space="preserve"> PAGEREF _Toc36733780 \h </w:instrText>
        </w:r>
        <w:r>
          <w:rPr>
            <w:webHidden/>
          </w:rPr>
        </w:r>
        <w:r>
          <w:rPr>
            <w:webHidden/>
          </w:rPr>
          <w:fldChar w:fldCharType="separate"/>
        </w:r>
        <w:r w:rsidR="00291156">
          <w:rPr>
            <w:webHidden/>
          </w:rPr>
          <w:t>1</w:t>
        </w:r>
        <w:r>
          <w:rPr>
            <w:webHidden/>
          </w:rPr>
          <w:fldChar w:fldCharType="end"/>
        </w:r>
      </w:hyperlink>
    </w:p>
    <w:p w14:paraId="0C4639CB" w14:textId="0F05F7DE" w:rsidR="005A2BC6" w:rsidRDefault="003279DF">
      <w:pPr>
        <w:pStyle w:val="TOC1"/>
        <w:rPr>
          <w:rFonts w:asciiTheme="minorHAnsi" w:eastAsiaTheme="minorEastAsia" w:hAnsiTheme="minorHAnsi" w:cstheme="minorBidi"/>
          <w:spacing w:val="0"/>
          <w:sz w:val="22"/>
          <w:szCs w:val="22"/>
        </w:rPr>
      </w:pPr>
      <w:hyperlink w:anchor="_Toc36733781" w:history="1">
        <w:r w:rsidR="005A2BC6" w:rsidRPr="00F5616A">
          <w:rPr>
            <w:rStyle w:val="Hyperlink"/>
          </w:rPr>
          <w:t>2</w:t>
        </w:r>
        <w:r w:rsidR="005A2BC6">
          <w:rPr>
            <w:rFonts w:asciiTheme="minorHAnsi" w:eastAsiaTheme="minorEastAsia" w:hAnsiTheme="minorHAnsi" w:cstheme="minorBidi"/>
            <w:spacing w:val="0"/>
            <w:sz w:val="22"/>
            <w:szCs w:val="22"/>
          </w:rPr>
          <w:tab/>
        </w:r>
        <w:r w:rsidR="005A2BC6" w:rsidRPr="00F5616A">
          <w:rPr>
            <w:rStyle w:val="Hyperlink"/>
          </w:rPr>
          <w:t>AMS LIFECYCLE MANAGEMENT PROCESS</w:t>
        </w:r>
        <w:r w:rsidR="005A2BC6">
          <w:rPr>
            <w:webHidden/>
          </w:rPr>
          <w:tab/>
        </w:r>
        <w:r w:rsidR="005A2BC6">
          <w:rPr>
            <w:webHidden/>
          </w:rPr>
          <w:fldChar w:fldCharType="begin"/>
        </w:r>
        <w:r w:rsidR="005A2BC6">
          <w:rPr>
            <w:webHidden/>
          </w:rPr>
          <w:instrText xml:space="preserve"> PAGEREF _Toc36733781 \h </w:instrText>
        </w:r>
        <w:r w:rsidR="005A2BC6">
          <w:rPr>
            <w:webHidden/>
          </w:rPr>
        </w:r>
        <w:r w:rsidR="005A2BC6">
          <w:rPr>
            <w:webHidden/>
          </w:rPr>
          <w:fldChar w:fldCharType="separate"/>
        </w:r>
        <w:r w:rsidR="00291156">
          <w:rPr>
            <w:webHidden/>
          </w:rPr>
          <w:t>5</w:t>
        </w:r>
        <w:r w:rsidR="005A2BC6">
          <w:rPr>
            <w:webHidden/>
          </w:rPr>
          <w:fldChar w:fldCharType="end"/>
        </w:r>
      </w:hyperlink>
    </w:p>
    <w:p w14:paraId="7D23DEC9" w14:textId="79B24B3E" w:rsidR="005A2BC6" w:rsidRDefault="003279DF">
      <w:pPr>
        <w:pStyle w:val="TOC2"/>
        <w:rPr>
          <w:rFonts w:asciiTheme="minorHAnsi" w:eastAsiaTheme="minorEastAsia" w:hAnsiTheme="minorHAnsi" w:cstheme="minorBidi"/>
          <w:spacing w:val="0"/>
          <w:kern w:val="0"/>
          <w:sz w:val="22"/>
          <w:szCs w:val="22"/>
        </w:rPr>
      </w:pPr>
      <w:hyperlink w:anchor="_Toc36733782" w:history="1">
        <w:r w:rsidR="005A2BC6" w:rsidRPr="00F5616A">
          <w:rPr>
            <w:rStyle w:val="Hyperlink"/>
          </w:rPr>
          <w:t>2.1</w:t>
        </w:r>
        <w:r w:rsidR="005A2BC6">
          <w:rPr>
            <w:rFonts w:asciiTheme="minorHAnsi" w:eastAsiaTheme="minorEastAsia" w:hAnsiTheme="minorHAnsi" w:cstheme="minorBidi"/>
            <w:spacing w:val="0"/>
            <w:kern w:val="0"/>
            <w:sz w:val="22"/>
            <w:szCs w:val="22"/>
          </w:rPr>
          <w:tab/>
        </w:r>
        <w:r w:rsidR="005A2BC6" w:rsidRPr="00F5616A">
          <w:rPr>
            <w:rStyle w:val="Hyperlink"/>
          </w:rPr>
          <w:t>Test and Evaluation Support of Service Analysis and Strategic Planning/</w:t>
        </w:r>
        <w:r w:rsidR="004030C6">
          <w:rPr>
            <w:rStyle w:val="Hyperlink"/>
          </w:rPr>
          <w:br/>
        </w:r>
        <w:r w:rsidR="005A2BC6" w:rsidRPr="00F5616A">
          <w:rPr>
            <w:rStyle w:val="Hyperlink"/>
          </w:rPr>
          <w:t>Concept &amp; Requirements Definition</w:t>
        </w:r>
        <w:r w:rsidR="005A2BC6">
          <w:rPr>
            <w:webHidden/>
          </w:rPr>
          <w:tab/>
        </w:r>
        <w:r w:rsidR="005A2BC6">
          <w:rPr>
            <w:webHidden/>
          </w:rPr>
          <w:fldChar w:fldCharType="begin"/>
        </w:r>
        <w:r w:rsidR="005A2BC6">
          <w:rPr>
            <w:webHidden/>
          </w:rPr>
          <w:instrText xml:space="preserve"> PAGEREF _Toc36733782 \h </w:instrText>
        </w:r>
        <w:r w:rsidR="005A2BC6">
          <w:rPr>
            <w:webHidden/>
          </w:rPr>
        </w:r>
        <w:r w:rsidR="005A2BC6">
          <w:rPr>
            <w:webHidden/>
          </w:rPr>
          <w:fldChar w:fldCharType="separate"/>
        </w:r>
        <w:r w:rsidR="00291156">
          <w:rPr>
            <w:webHidden/>
          </w:rPr>
          <w:t>7</w:t>
        </w:r>
        <w:r w:rsidR="005A2BC6">
          <w:rPr>
            <w:webHidden/>
          </w:rPr>
          <w:fldChar w:fldCharType="end"/>
        </w:r>
      </w:hyperlink>
    </w:p>
    <w:p w14:paraId="6426AE24" w14:textId="1B6EBF8F" w:rsidR="005A2BC6" w:rsidRDefault="003279DF">
      <w:pPr>
        <w:pStyle w:val="TOC2"/>
        <w:rPr>
          <w:rFonts w:asciiTheme="minorHAnsi" w:eastAsiaTheme="minorEastAsia" w:hAnsiTheme="minorHAnsi" w:cstheme="minorBidi"/>
          <w:spacing w:val="0"/>
          <w:kern w:val="0"/>
          <w:sz w:val="22"/>
          <w:szCs w:val="22"/>
        </w:rPr>
      </w:pPr>
      <w:hyperlink w:anchor="_Toc36733783" w:history="1">
        <w:r w:rsidR="005A2BC6" w:rsidRPr="00F5616A">
          <w:rPr>
            <w:rStyle w:val="Hyperlink"/>
          </w:rPr>
          <w:t>2.2</w:t>
        </w:r>
        <w:r w:rsidR="005A2BC6">
          <w:rPr>
            <w:rFonts w:asciiTheme="minorHAnsi" w:eastAsiaTheme="minorEastAsia" w:hAnsiTheme="minorHAnsi" w:cstheme="minorBidi"/>
            <w:spacing w:val="0"/>
            <w:kern w:val="0"/>
            <w:sz w:val="22"/>
            <w:szCs w:val="22"/>
          </w:rPr>
          <w:tab/>
        </w:r>
        <w:r w:rsidR="005A2BC6" w:rsidRPr="00F5616A">
          <w:rPr>
            <w:rStyle w:val="Hyperlink"/>
          </w:rPr>
          <w:t>Test and Evaluation Support of Investment Analysis</w:t>
        </w:r>
        <w:r w:rsidR="005A2BC6">
          <w:rPr>
            <w:webHidden/>
          </w:rPr>
          <w:tab/>
        </w:r>
        <w:r w:rsidR="005A2BC6">
          <w:rPr>
            <w:webHidden/>
          </w:rPr>
          <w:fldChar w:fldCharType="begin"/>
        </w:r>
        <w:r w:rsidR="005A2BC6">
          <w:rPr>
            <w:webHidden/>
          </w:rPr>
          <w:instrText xml:space="preserve"> PAGEREF _Toc36733783 \h </w:instrText>
        </w:r>
        <w:r w:rsidR="005A2BC6">
          <w:rPr>
            <w:webHidden/>
          </w:rPr>
        </w:r>
        <w:r w:rsidR="005A2BC6">
          <w:rPr>
            <w:webHidden/>
          </w:rPr>
          <w:fldChar w:fldCharType="separate"/>
        </w:r>
        <w:r w:rsidR="00291156">
          <w:rPr>
            <w:webHidden/>
          </w:rPr>
          <w:t>9</w:t>
        </w:r>
        <w:r w:rsidR="005A2BC6">
          <w:rPr>
            <w:webHidden/>
          </w:rPr>
          <w:fldChar w:fldCharType="end"/>
        </w:r>
      </w:hyperlink>
    </w:p>
    <w:p w14:paraId="3AF39549" w14:textId="7FC896A0" w:rsidR="005A2BC6" w:rsidRDefault="003279DF">
      <w:pPr>
        <w:pStyle w:val="TOC3"/>
        <w:rPr>
          <w:rFonts w:asciiTheme="minorHAnsi" w:eastAsiaTheme="minorEastAsia" w:hAnsiTheme="minorHAnsi" w:cstheme="minorBidi"/>
          <w:iCs w:val="0"/>
          <w:spacing w:val="0"/>
          <w:sz w:val="22"/>
          <w:szCs w:val="22"/>
        </w:rPr>
      </w:pPr>
      <w:hyperlink w:anchor="_Toc36733784" w:history="1">
        <w:r w:rsidR="005A2BC6" w:rsidRPr="00F5616A">
          <w:rPr>
            <w:rStyle w:val="Hyperlink"/>
          </w:rPr>
          <w:t>2.2.1</w:t>
        </w:r>
        <w:r w:rsidR="005A2BC6">
          <w:rPr>
            <w:rFonts w:asciiTheme="minorHAnsi" w:eastAsiaTheme="minorEastAsia" w:hAnsiTheme="minorHAnsi" w:cstheme="minorBidi"/>
            <w:iCs w:val="0"/>
            <w:spacing w:val="0"/>
            <w:sz w:val="22"/>
            <w:szCs w:val="22"/>
          </w:rPr>
          <w:tab/>
        </w:r>
        <w:r w:rsidR="005A2BC6" w:rsidRPr="00F5616A">
          <w:rPr>
            <w:rStyle w:val="Hyperlink"/>
          </w:rPr>
          <w:t>Program Requirements Document Support</w:t>
        </w:r>
        <w:r w:rsidR="005A2BC6">
          <w:rPr>
            <w:webHidden/>
          </w:rPr>
          <w:tab/>
        </w:r>
        <w:r w:rsidR="005A2BC6">
          <w:rPr>
            <w:webHidden/>
          </w:rPr>
          <w:fldChar w:fldCharType="begin"/>
        </w:r>
        <w:r w:rsidR="005A2BC6">
          <w:rPr>
            <w:webHidden/>
          </w:rPr>
          <w:instrText xml:space="preserve"> PAGEREF _Toc36733784 \h </w:instrText>
        </w:r>
        <w:r w:rsidR="005A2BC6">
          <w:rPr>
            <w:webHidden/>
          </w:rPr>
        </w:r>
        <w:r w:rsidR="005A2BC6">
          <w:rPr>
            <w:webHidden/>
          </w:rPr>
          <w:fldChar w:fldCharType="separate"/>
        </w:r>
        <w:r w:rsidR="00291156">
          <w:rPr>
            <w:webHidden/>
          </w:rPr>
          <w:t>9</w:t>
        </w:r>
        <w:r w:rsidR="005A2BC6">
          <w:rPr>
            <w:webHidden/>
          </w:rPr>
          <w:fldChar w:fldCharType="end"/>
        </w:r>
      </w:hyperlink>
    </w:p>
    <w:p w14:paraId="2DB2F52D" w14:textId="07D29DDD" w:rsidR="005A2BC6" w:rsidRDefault="003279DF">
      <w:pPr>
        <w:pStyle w:val="TOC3"/>
        <w:rPr>
          <w:rFonts w:asciiTheme="minorHAnsi" w:eastAsiaTheme="minorEastAsia" w:hAnsiTheme="minorHAnsi" w:cstheme="minorBidi"/>
          <w:iCs w:val="0"/>
          <w:spacing w:val="0"/>
          <w:sz w:val="22"/>
          <w:szCs w:val="22"/>
        </w:rPr>
      </w:pPr>
      <w:hyperlink w:anchor="_Toc36733785" w:history="1">
        <w:r w:rsidR="005A2BC6" w:rsidRPr="00F5616A">
          <w:rPr>
            <w:rStyle w:val="Hyperlink"/>
          </w:rPr>
          <w:t>2.2.2</w:t>
        </w:r>
        <w:r w:rsidR="005A2BC6">
          <w:rPr>
            <w:rFonts w:asciiTheme="minorHAnsi" w:eastAsiaTheme="minorEastAsia" w:hAnsiTheme="minorHAnsi" w:cstheme="minorBidi"/>
            <w:iCs w:val="0"/>
            <w:spacing w:val="0"/>
            <w:sz w:val="22"/>
            <w:szCs w:val="22"/>
          </w:rPr>
          <w:tab/>
        </w:r>
        <w:r w:rsidR="005A2BC6" w:rsidRPr="00F5616A">
          <w:rPr>
            <w:rStyle w:val="Hyperlink"/>
          </w:rPr>
          <w:t>Test and Evaluation Master Plan</w:t>
        </w:r>
        <w:r w:rsidR="005A2BC6">
          <w:rPr>
            <w:webHidden/>
          </w:rPr>
          <w:tab/>
        </w:r>
        <w:r w:rsidR="005A2BC6">
          <w:rPr>
            <w:webHidden/>
          </w:rPr>
          <w:fldChar w:fldCharType="begin"/>
        </w:r>
        <w:r w:rsidR="005A2BC6">
          <w:rPr>
            <w:webHidden/>
          </w:rPr>
          <w:instrText xml:space="preserve"> PAGEREF _Toc36733785 \h </w:instrText>
        </w:r>
        <w:r w:rsidR="005A2BC6">
          <w:rPr>
            <w:webHidden/>
          </w:rPr>
        </w:r>
        <w:r w:rsidR="005A2BC6">
          <w:rPr>
            <w:webHidden/>
          </w:rPr>
          <w:fldChar w:fldCharType="separate"/>
        </w:r>
        <w:r w:rsidR="00291156">
          <w:rPr>
            <w:webHidden/>
          </w:rPr>
          <w:t>10</w:t>
        </w:r>
        <w:r w:rsidR="005A2BC6">
          <w:rPr>
            <w:webHidden/>
          </w:rPr>
          <w:fldChar w:fldCharType="end"/>
        </w:r>
      </w:hyperlink>
    </w:p>
    <w:p w14:paraId="45748927" w14:textId="162121BC" w:rsidR="005A2BC6" w:rsidRDefault="003279DF">
      <w:pPr>
        <w:pStyle w:val="TOC3"/>
        <w:rPr>
          <w:rFonts w:asciiTheme="minorHAnsi" w:eastAsiaTheme="minorEastAsia" w:hAnsiTheme="minorHAnsi" w:cstheme="minorBidi"/>
          <w:iCs w:val="0"/>
          <w:spacing w:val="0"/>
          <w:sz w:val="22"/>
          <w:szCs w:val="22"/>
        </w:rPr>
      </w:pPr>
      <w:hyperlink w:anchor="_Toc36733786" w:history="1">
        <w:r w:rsidR="005A2BC6" w:rsidRPr="00F5616A">
          <w:rPr>
            <w:rStyle w:val="Hyperlink"/>
          </w:rPr>
          <w:t>2.2.3</w:t>
        </w:r>
        <w:r w:rsidR="005A2BC6">
          <w:rPr>
            <w:rFonts w:asciiTheme="minorHAnsi" w:eastAsiaTheme="minorEastAsia" w:hAnsiTheme="minorHAnsi" w:cstheme="minorBidi"/>
            <w:iCs w:val="0"/>
            <w:spacing w:val="0"/>
            <w:sz w:val="22"/>
            <w:szCs w:val="22"/>
          </w:rPr>
          <w:tab/>
        </w:r>
        <w:r w:rsidR="005A2BC6" w:rsidRPr="00F5616A">
          <w:rPr>
            <w:rStyle w:val="Hyperlink"/>
          </w:rPr>
          <w:t>Implementation Strategy and Planning Document Support</w:t>
        </w:r>
        <w:r w:rsidR="005A2BC6">
          <w:rPr>
            <w:webHidden/>
          </w:rPr>
          <w:tab/>
        </w:r>
        <w:r w:rsidR="005A2BC6">
          <w:rPr>
            <w:webHidden/>
          </w:rPr>
          <w:fldChar w:fldCharType="begin"/>
        </w:r>
        <w:r w:rsidR="005A2BC6">
          <w:rPr>
            <w:webHidden/>
          </w:rPr>
          <w:instrText xml:space="preserve"> PAGEREF _Toc36733786 \h </w:instrText>
        </w:r>
        <w:r w:rsidR="005A2BC6">
          <w:rPr>
            <w:webHidden/>
          </w:rPr>
        </w:r>
        <w:r w:rsidR="005A2BC6">
          <w:rPr>
            <w:webHidden/>
          </w:rPr>
          <w:fldChar w:fldCharType="separate"/>
        </w:r>
        <w:r w:rsidR="00291156">
          <w:rPr>
            <w:webHidden/>
          </w:rPr>
          <w:t>11</w:t>
        </w:r>
        <w:r w:rsidR="005A2BC6">
          <w:rPr>
            <w:webHidden/>
          </w:rPr>
          <w:fldChar w:fldCharType="end"/>
        </w:r>
      </w:hyperlink>
    </w:p>
    <w:p w14:paraId="22BE73CA" w14:textId="49AA3B0A" w:rsidR="005A2BC6" w:rsidRDefault="003279DF">
      <w:pPr>
        <w:pStyle w:val="TOC3"/>
        <w:rPr>
          <w:rFonts w:asciiTheme="minorHAnsi" w:eastAsiaTheme="minorEastAsia" w:hAnsiTheme="minorHAnsi" w:cstheme="minorBidi"/>
          <w:iCs w:val="0"/>
          <w:spacing w:val="0"/>
          <w:sz w:val="22"/>
          <w:szCs w:val="22"/>
        </w:rPr>
      </w:pPr>
      <w:hyperlink w:anchor="_Toc36733787" w:history="1">
        <w:r w:rsidR="005A2BC6" w:rsidRPr="00F5616A">
          <w:rPr>
            <w:rStyle w:val="Hyperlink"/>
          </w:rPr>
          <w:t>2.2.4</w:t>
        </w:r>
        <w:r w:rsidR="005A2BC6">
          <w:rPr>
            <w:rFonts w:asciiTheme="minorHAnsi" w:eastAsiaTheme="minorEastAsia" w:hAnsiTheme="minorHAnsi" w:cstheme="minorBidi"/>
            <w:iCs w:val="0"/>
            <w:spacing w:val="0"/>
            <w:sz w:val="22"/>
            <w:szCs w:val="22"/>
          </w:rPr>
          <w:tab/>
        </w:r>
        <w:r w:rsidR="005A2BC6" w:rsidRPr="00F5616A">
          <w:rPr>
            <w:rStyle w:val="Hyperlink"/>
          </w:rPr>
          <w:t>System Specification Support</w:t>
        </w:r>
        <w:r w:rsidR="005A2BC6">
          <w:rPr>
            <w:webHidden/>
          </w:rPr>
          <w:tab/>
        </w:r>
        <w:r w:rsidR="005A2BC6">
          <w:rPr>
            <w:webHidden/>
          </w:rPr>
          <w:fldChar w:fldCharType="begin"/>
        </w:r>
        <w:r w:rsidR="005A2BC6">
          <w:rPr>
            <w:webHidden/>
          </w:rPr>
          <w:instrText xml:space="preserve"> PAGEREF _Toc36733787 \h </w:instrText>
        </w:r>
        <w:r w:rsidR="005A2BC6">
          <w:rPr>
            <w:webHidden/>
          </w:rPr>
        </w:r>
        <w:r w:rsidR="005A2BC6">
          <w:rPr>
            <w:webHidden/>
          </w:rPr>
          <w:fldChar w:fldCharType="separate"/>
        </w:r>
        <w:r w:rsidR="00291156">
          <w:rPr>
            <w:webHidden/>
          </w:rPr>
          <w:t>11</w:t>
        </w:r>
        <w:r w:rsidR="005A2BC6">
          <w:rPr>
            <w:webHidden/>
          </w:rPr>
          <w:fldChar w:fldCharType="end"/>
        </w:r>
      </w:hyperlink>
    </w:p>
    <w:p w14:paraId="7F6CBEF5" w14:textId="04A9CB24" w:rsidR="005A2BC6" w:rsidRDefault="003279DF">
      <w:pPr>
        <w:pStyle w:val="TOC3"/>
        <w:rPr>
          <w:rFonts w:asciiTheme="minorHAnsi" w:eastAsiaTheme="minorEastAsia" w:hAnsiTheme="minorHAnsi" w:cstheme="minorBidi"/>
          <w:iCs w:val="0"/>
          <w:spacing w:val="0"/>
          <w:sz w:val="22"/>
          <w:szCs w:val="22"/>
        </w:rPr>
      </w:pPr>
      <w:hyperlink w:anchor="_Toc36733788" w:history="1">
        <w:r w:rsidR="005A2BC6" w:rsidRPr="00F5616A">
          <w:rPr>
            <w:rStyle w:val="Hyperlink"/>
          </w:rPr>
          <w:t>2.2.5</w:t>
        </w:r>
        <w:r w:rsidR="005A2BC6">
          <w:rPr>
            <w:rFonts w:asciiTheme="minorHAnsi" w:eastAsiaTheme="minorEastAsia" w:hAnsiTheme="minorHAnsi" w:cstheme="minorBidi"/>
            <w:iCs w:val="0"/>
            <w:spacing w:val="0"/>
            <w:sz w:val="22"/>
            <w:szCs w:val="22"/>
          </w:rPr>
          <w:tab/>
        </w:r>
        <w:r w:rsidR="005A2BC6" w:rsidRPr="00F5616A">
          <w:rPr>
            <w:rStyle w:val="Hyperlink"/>
          </w:rPr>
          <w:t>SIR Support</w:t>
        </w:r>
        <w:r w:rsidR="005A2BC6">
          <w:rPr>
            <w:webHidden/>
          </w:rPr>
          <w:tab/>
        </w:r>
        <w:r w:rsidR="005A2BC6">
          <w:rPr>
            <w:webHidden/>
          </w:rPr>
          <w:fldChar w:fldCharType="begin"/>
        </w:r>
        <w:r w:rsidR="005A2BC6">
          <w:rPr>
            <w:webHidden/>
          </w:rPr>
          <w:instrText xml:space="preserve"> PAGEREF _Toc36733788 \h </w:instrText>
        </w:r>
        <w:r w:rsidR="005A2BC6">
          <w:rPr>
            <w:webHidden/>
          </w:rPr>
        </w:r>
        <w:r w:rsidR="005A2BC6">
          <w:rPr>
            <w:webHidden/>
          </w:rPr>
          <w:fldChar w:fldCharType="separate"/>
        </w:r>
        <w:r w:rsidR="00291156">
          <w:rPr>
            <w:webHidden/>
          </w:rPr>
          <w:t>11</w:t>
        </w:r>
        <w:r w:rsidR="005A2BC6">
          <w:rPr>
            <w:webHidden/>
          </w:rPr>
          <w:fldChar w:fldCharType="end"/>
        </w:r>
      </w:hyperlink>
    </w:p>
    <w:p w14:paraId="09E6AE26" w14:textId="11CE7F95" w:rsidR="005A2BC6" w:rsidRDefault="003279DF">
      <w:pPr>
        <w:pStyle w:val="TOC3"/>
        <w:rPr>
          <w:rFonts w:asciiTheme="minorHAnsi" w:eastAsiaTheme="minorEastAsia" w:hAnsiTheme="minorHAnsi" w:cstheme="minorBidi"/>
          <w:iCs w:val="0"/>
          <w:spacing w:val="0"/>
          <w:sz w:val="22"/>
          <w:szCs w:val="22"/>
        </w:rPr>
      </w:pPr>
      <w:hyperlink w:anchor="_Toc36733789" w:history="1">
        <w:r w:rsidR="005A2BC6" w:rsidRPr="00F5616A">
          <w:rPr>
            <w:rStyle w:val="Hyperlink"/>
          </w:rPr>
          <w:t>2.2.6</w:t>
        </w:r>
        <w:r w:rsidR="005A2BC6">
          <w:rPr>
            <w:rFonts w:asciiTheme="minorHAnsi" w:eastAsiaTheme="minorEastAsia" w:hAnsiTheme="minorHAnsi" w:cstheme="minorBidi"/>
            <w:iCs w:val="0"/>
            <w:spacing w:val="0"/>
            <w:sz w:val="22"/>
            <w:szCs w:val="22"/>
          </w:rPr>
          <w:tab/>
        </w:r>
        <w:r w:rsidR="005A2BC6" w:rsidRPr="00F5616A">
          <w:rPr>
            <w:rStyle w:val="Hyperlink"/>
          </w:rPr>
          <w:t>Proposal Evaluation Support</w:t>
        </w:r>
        <w:r w:rsidR="005A2BC6">
          <w:rPr>
            <w:webHidden/>
          </w:rPr>
          <w:tab/>
        </w:r>
        <w:r w:rsidR="005A2BC6">
          <w:rPr>
            <w:webHidden/>
          </w:rPr>
          <w:fldChar w:fldCharType="begin"/>
        </w:r>
        <w:r w:rsidR="005A2BC6">
          <w:rPr>
            <w:webHidden/>
          </w:rPr>
          <w:instrText xml:space="preserve"> PAGEREF _Toc36733789 \h </w:instrText>
        </w:r>
        <w:r w:rsidR="005A2BC6">
          <w:rPr>
            <w:webHidden/>
          </w:rPr>
        </w:r>
        <w:r w:rsidR="005A2BC6">
          <w:rPr>
            <w:webHidden/>
          </w:rPr>
          <w:fldChar w:fldCharType="separate"/>
        </w:r>
        <w:r w:rsidR="00291156">
          <w:rPr>
            <w:webHidden/>
          </w:rPr>
          <w:t>12</w:t>
        </w:r>
        <w:r w:rsidR="005A2BC6">
          <w:rPr>
            <w:webHidden/>
          </w:rPr>
          <w:fldChar w:fldCharType="end"/>
        </w:r>
      </w:hyperlink>
    </w:p>
    <w:p w14:paraId="71B3A611" w14:textId="25B397B6" w:rsidR="005A2BC6" w:rsidRDefault="003279DF">
      <w:pPr>
        <w:pStyle w:val="TOC2"/>
        <w:rPr>
          <w:rFonts w:asciiTheme="minorHAnsi" w:eastAsiaTheme="minorEastAsia" w:hAnsiTheme="minorHAnsi" w:cstheme="minorBidi"/>
          <w:spacing w:val="0"/>
          <w:kern w:val="0"/>
          <w:sz w:val="22"/>
          <w:szCs w:val="22"/>
        </w:rPr>
      </w:pPr>
      <w:hyperlink w:anchor="_Toc36733790" w:history="1">
        <w:r w:rsidR="005A2BC6" w:rsidRPr="00F5616A">
          <w:rPr>
            <w:rStyle w:val="Hyperlink"/>
          </w:rPr>
          <w:t>2.3</w:t>
        </w:r>
        <w:r w:rsidR="005A2BC6">
          <w:rPr>
            <w:rFonts w:asciiTheme="minorHAnsi" w:eastAsiaTheme="minorEastAsia" w:hAnsiTheme="minorHAnsi" w:cstheme="minorBidi"/>
            <w:spacing w:val="0"/>
            <w:kern w:val="0"/>
            <w:sz w:val="22"/>
            <w:szCs w:val="22"/>
          </w:rPr>
          <w:tab/>
        </w:r>
        <w:r w:rsidR="005A2BC6" w:rsidRPr="00F5616A">
          <w:rPr>
            <w:rStyle w:val="Hyperlink"/>
          </w:rPr>
          <w:t>Test and Evaluation Support of Solution Implementation</w:t>
        </w:r>
        <w:r w:rsidR="005A2BC6">
          <w:rPr>
            <w:webHidden/>
          </w:rPr>
          <w:tab/>
        </w:r>
        <w:r w:rsidR="005A2BC6">
          <w:rPr>
            <w:webHidden/>
          </w:rPr>
          <w:fldChar w:fldCharType="begin"/>
        </w:r>
        <w:r w:rsidR="005A2BC6">
          <w:rPr>
            <w:webHidden/>
          </w:rPr>
          <w:instrText xml:space="preserve"> PAGEREF _Toc36733790 \h </w:instrText>
        </w:r>
        <w:r w:rsidR="005A2BC6">
          <w:rPr>
            <w:webHidden/>
          </w:rPr>
        </w:r>
        <w:r w:rsidR="005A2BC6">
          <w:rPr>
            <w:webHidden/>
          </w:rPr>
          <w:fldChar w:fldCharType="separate"/>
        </w:r>
        <w:r w:rsidR="00291156">
          <w:rPr>
            <w:webHidden/>
          </w:rPr>
          <w:t>12</w:t>
        </w:r>
        <w:r w:rsidR="005A2BC6">
          <w:rPr>
            <w:webHidden/>
          </w:rPr>
          <w:fldChar w:fldCharType="end"/>
        </w:r>
      </w:hyperlink>
    </w:p>
    <w:p w14:paraId="13F6D835" w14:textId="664B9452" w:rsidR="005A2BC6" w:rsidRDefault="003279DF">
      <w:pPr>
        <w:pStyle w:val="TOC3"/>
        <w:rPr>
          <w:rFonts w:asciiTheme="minorHAnsi" w:eastAsiaTheme="minorEastAsia" w:hAnsiTheme="minorHAnsi" w:cstheme="minorBidi"/>
          <w:iCs w:val="0"/>
          <w:spacing w:val="0"/>
          <w:sz w:val="22"/>
          <w:szCs w:val="22"/>
        </w:rPr>
      </w:pPr>
      <w:hyperlink w:anchor="_Toc36733791" w:history="1">
        <w:r w:rsidR="005A2BC6" w:rsidRPr="00F5616A">
          <w:rPr>
            <w:rStyle w:val="Hyperlink"/>
          </w:rPr>
          <w:t>2.3.1</w:t>
        </w:r>
        <w:r w:rsidR="005A2BC6">
          <w:rPr>
            <w:rFonts w:asciiTheme="minorHAnsi" w:eastAsiaTheme="minorEastAsia" w:hAnsiTheme="minorHAnsi" w:cstheme="minorBidi"/>
            <w:iCs w:val="0"/>
            <w:spacing w:val="0"/>
            <w:sz w:val="22"/>
            <w:szCs w:val="22"/>
          </w:rPr>
          <w:tab/>
        </w:r>
        <w:r w:rsidR="005A2BC6" w:rsidRPr="00F5616A">
          <w:rPr>
            <w:rStyle w:val="Hyperlink"/>
          </w:rPr>
          <w:t>Development Testing</w:t>
        </w:r>
        <w:r w:rsidR="005A2BC6">
          <w:rPr>
            <w:webHidden/>
          </w:rPr>
          <w:tab/>
        </w:r>
        <w:r w:rsidR="005A2BC6">
          <w:rPr>
            <w:webHidden/>
          </w:rPr>
          <w:fldChar w:fldCharType="begin"/>
        </w:r>
        <w:r w:rsidR="005A2BC6">
          <w:rPr>
            <w:webHidden/>
          </w:rPr>
          <w:instrText xml:space="preserve"> PAGEREF _Toc36733791 \h </w:instrText>
        </w:r>
        <w:r w:rsidR="005A2BC6">
          <w:rPr>
            <w:webHidden/>
          </w:rPr>
        </w:r>
        <w:r w:rsidR="005A2BC6">
          <w:rPr>
            <w:webHidden/>
          </w:rPr>
          <w:fldChar w:fldCharType="separate"/>
        </w:r>
        <w:r w:rsidR="00291156">
          <w:rPr>
            <w:webHidden/>
          </w:rPr>
          <w:t>12</w:t>
        </w:r>
        <w:r w:rsidR="005A2BC6">
          <w:rPr>
            <w:webHidden/>
          </w:rPr>
          <w:fldChar w:fldCharType="end"/>
        </w:r>
      </w:hyperlink>
    </w:p>
    <w:p w14:paraId="7FD130CF" w14:textId="4AF06DAB" w:rsidR="005A2BC6" w:rsidRDefault="003279DF">
      <w:pPr>
        <w:pStyle w:val="TOC3"/>
        <w:rPr>
          <w:rFonts w:asciiTheme="minorHAnsi" w:eastAsiaTheme="minorEastAsia" w:hAnsiTheme="minorHAnsi" w:cstheme="minorBidi"/>
          <w:iCs w:val="0"/>
          <w:spacing w:val="0"/>
          <w:sz w:val="22"/>
          <w:szCs w:val="22"/>
        </w:rPr>
      </w:pPr>
      <w:hyperlink w:anchor="_Toc36733792" w:history="1">
        <w:r w:rsidR="005A2BC6" w:rsidRPr="00F5616A">
          <w:rPr>
            <w:rStyle w:val="Hyperlink"/>
          </w:rPr>
          <w:t>2.3.2</w:t>
        </w:r>
        <w:r w:rsidR="005A2BC6">
          <w:rPr>
            <w:rFonts w:asciiTheme="minorHAnsi" w:eastAsiaTheme="minorEastAsia" w:hAnsiTheme="minorHAnsi" w:cstheme="minorBidi"/>
            <w:iCs w:val="0"/>
            <w:spacing w:val="0"/>
            <w:sz w:val="22"/>
            <w:szCs w:val="22"/>
          </w:rPr>
          <w:tab/>
        </w:r>
        <w:r w:rsidR="005A2BC6" w:rsidRPr="00F5616A">
          <w:rPr>
            <w:rStyle w:val="Hyperlink"/>
          </w:rPr>
          <w:t>Operational Testing</w:t>
        </w:r>
        <w:r w:rsidR="005A2BC6">
          <w:rPr>
            <w:webHidden/>
          </w:rPr>
          <w:tab/>
        </w:r>
        <w:r w:rsidR="005A2BC6">
          <w:rPr>
            <w:webHidden/>
          </w:rPr>
          <w:fldChar w:fldCharType="begin"/>
        </w:r>
        <w:r w:rsidR="005A2BC6">
          <w:rPr>
            <w:webHidden/>
          </w:rPr>
          <w:instrText xml:space="preserve"> PAGEREF _Toc36733792 \h </w:instrText>
        </w:r>
        <w:r w:rsidR="005A2BC6">
          <w:rPr>
            <w:webHidden/>
          </w:rPr>
        </w:r>
        <w:r w:rsidR="005A2BC6">
          <w:rPr>
            <w:webHidden/>
          </w:rPr>
          <w:fldChar w:fldCharType="separate"/>
        </w:r>
        <w:r w:rsidR="00291156">
          <w:rPr>
            <w:webHidden/>
          </w:rPr>
          <w:t>13</w:t>
        </w:r>
        <w:r w:rsidR="005A2BC6">
          <w:rPr>
            <w:webHidden/>
          </w:rPr>
          <w:fldChar w:fldCharType="end"/>
        </w:r>
      </w:hyperlink>
    </w:p>
    <w:p w14:paraId="174A60F3" w14:textId="7828D04B" w:rsidR="005A2BC6" w:rsidRDefault="003279DF">
      <w:pPr>
        <w:pStyle w:val="TOC3"/>
        <w:rPr>
          <w:rFonts w:asciiTheme="minorHAnsi" w:eastAsiaTheme="minorEastAsia" w:hAnsiTheme="minorHAnsi" w:cstheme="minorBidi"/>
          <w:iCs w:val="0"/>
          <w:spacing w:val="0"/>
          <w:sz w:val="22"/>
          <w:szCs w:val="22"/>
        </w:rPr>
      </w:pPr>
      <w:hyperlink w:anchor="_Toc36733793" w:history="1">
        <w:r w:rsidR="005A2BC6" w:rsidRPr="00F5616A">
          <w:rPr>
            <w:rStyle w:val="Hyperlink"/>
          </w:rPr>
          <w:t>2.3.3</w:t>
        </w:r>
        <w:r w:rsidR="005A2BC6">
          <w:rPr>
            <w:rFonts w:asciiTheme="minorHAnsi" w:eastAsiaTheme="minorEastAsia" w:hAnsiTheme="minorHAnsi" w:cstheme="minorBidi"/>
            <w:iCs w:val="0"/>
            <w:spacing w:val="0"/>
            <w:sz w:val="22"/>
            <w:szCs w:val="22"/>
          </w:rPr>
          <w:tab/>
        </w:r>
        <w:r w:rsidR="005A2BC6" w:rsidRPr="00F5616A">
          <w:rPr>
            <w:rStyle w:val="Hyperlink"/>
          </w:rPr>
          <w:t>Field Familiarization</w:t>
        </w:r>
        <w:r w:rsidR="005A2BC6">
          <w:rPr>
            <w:webHidden/>
          </w:rPr>
          <w:tab/>
        </w:r>
        <w:r w:rsidR="005A2BC6">
          <w:rPr>
            <w:webHidden/>
          </w:rPr>
          <w:fldChar w:fldCharType="begin"/>
        </w:r>
        <w:r w:rsidR="005A2BC6">
          <w:rPr>
            <w:webHidden/>
          </w:rPr>
          <w:instrText xml:space="preserve"> PAGEREF _Toc36733793 \h </w:instrText>
        </w:r>
        <w:r w:rsidR="005A2BC6">
          <w:rPr>
            <w:webHidden/>
          </w:rPr>
        </w:r>
        <w:r w:rsidR="005A2BC6">
          <w:rPr>
            <w:webHidden/>
          </w:rPr>
          <w:fldChar w:fldCharType="separate"/>
        </w:r>
        <w:r w:rsidR="00291156">
          <w:rPr>
            <w:webHidden/>
          </w:rPr>
          <w:t>15</w:t>
        </w:r>
        <w:r w:rsidR="005A2BC6">
          <w:rPr>
            <w:webHidden/>
          </w:rPr>
          <w:fldChar w:fldCharType="end"/>
        </w:r>
      </w:hyperlink>
    </w:p>
    <w:p w14:paraId="1B76058C" w14:textId="467BC151" w:rsidR="005A2BC6" w:rsidRDefault="003279DF">
      <w:pPr>
        <w:pStyle w:val="TOC3"/>
        <w:rPr>
          <w:rFonts w:asciiTheme="minorHAnsi" w:eastAsiaTheme="minorEastAsia" w:hAnsiTheme="minorHAnsi" w:cstheme="minorBidi"/>
          <w:iCs w:val="0"/>
          <w:spacing w:val="0"/>
          <w:sz w:val="22"/>
          <w:szCs w:val="22"/>
        </w:rPr>
      </w:pPr>
      <w:hyperlink w:anchor="_Toc36733794" w:history="1">
        <w:r w:rsidR="005A2BC6" w:rsidRPr="00F5616A">
          <w:rPr>
            <w:rStyle w:val="Hyperlink"/>
          </w:rPr>
          <w:t>2.3.4</w:t>
        </w:r>
        <w:r w:rsidR="005A2BC6">
          <w:rPr>
            <w:rFonts w:asciiTheme="minorHAnsi" w:eastAsiaTheme="minorEastAsia" w:hAnsiTheme="minorHAnsi" w:cstheme="minorBidi"/>
            <w:iCs w:val="0"/>
            <w:spacing w:val="0"/>
            <w:sz w:val="22"/>
            <w:szCs w:val="22"/>
          </w:rPr>
          <w:tab/>
        </w:r>
        <w:r w:rsidR="005A2BC6" w:rsidRPr="00F5616A">
          <w:rPr>
            <w:rStyle w:val="Hyperlink"/>
          </w:rPr>
          <w:t>Independent Operational Assessments</w:t>
        </w:r>
        <w:r w:rsidR="005A2BC6">
          <w:rPr>
            <w:webHidden/>
          </w:rPr>
          <w:tab/>
        </w:r>
        <w:r w:rsidR="005A2BC6">
          <w:rPr>
            <w:webHidden/>
          </w:rPr>
          <w:fldChar w:fldCharType="begin"/>
        </w:r>
        <w:r w:rsidR="005A2BC6">
          <w:rPr>
            <w:webHidden/>
          </w:rPr>
          <w:instrText xml:space="preserve"> PAGEREF _Toc36733794 \h </w:instrText>
        </w:r>
        <w:r w:rsidR="005A2BC6">
          <w:rPr>
            <w:webHidden/>
          </w:rPr>
        </w:r>
        <w:r w:rsidR="005A2BC6">
          <w:rPr>
            <w:webHidden/>
          </w:rPr>
          <w:fldChar w:fldCharType="separate"/>
        </w:r>
        <w:r w:rsidR="00291156">
          <w:rPr>
            <w:webHidden/>
          </w:rPr>
          <w:t>16</w:t>
        </w:r>
        <w:r w:rsidR="005A2BC6">
          <w:rPr>
            <w:webHidden/>
          </w:rPr>
          <w:fldChar w:fldCharType="end"/>
        </w:r>
      </w:hyperlink>
    </w:p>
    <w:p w14:paraId="19BF9957" w14:textId="1D27E2A3" w:rsidR="005A2BC6" w:rsidRDefault="003279DF">
      <w:pPr>
        <w:pStyle w:val="TOC2"/>
        <w:rPr>
          <w:rFonts w:asciiTheme="minorHAnsi" w:eastAsiaTheme="minorEastAsia" w:hAnsiTheme="minorHAnsi" w:cstheme="minorBidi"/>
          <w:spacing w:val="0"/>
          <w:kern w:val="0"/>
          <w:sz w:val="22"/>
          <w:szCs w:val="22"/>
        </w:rPr>
      </w:pPr>
      <w:hyperlink w:anchor="_Toc36733795" w:history="1">
        <w:r w:rsidR="005A2BC6" w:rsidRPr="00F5616A">
          <w:rPr>
            <w:rStyle w:val="Hyperlink"/>
          </w:rPr>
          <w:t>2.4</w:t>
        </w:r>
        <w:r w:rsidR="005A2BC6">
          <w:rPr>
            <w:rFonts w:asciiTheme="minorHAnsi" w:eastAsiaTheme="minorEastAsia" w:hAnsiTheme="minorHAnsi" w:cstheme="minorBidi"/>
            <w:spacing w:val="0"/>
            <w:kern w:val="0"/>
            <w:sz w:val="22"/>
            <w:szCs w:val="22"/>
          </w:rPr>
          <w:tab/>
        </w:r>
        <w:r w:rsidR="005A2BC6" w:rsidRPr="00F5616A">
          <w:rPr>
            <w:rStyle w:val="Hyperlink"/>
          </w:rPr>
          <w:t>Test and Evaluation Support of In-Service Management</w:t>
        </w:r>
        <w:r w:rsidR="005A2BC6">
          <w:rPr>
            <w:webHidden/>
          </w:rPr>
          <w:tab/>
        </w:r>
        <w:r w:rsidR="005A2BC6">
          <w:rPr>
            <w:webHidden/>
          </w:rPr>
          <w:fldChar w:fldCharType="begin"/>
        </w:r>
        <w:r w:rsidR="005A2BC6">
          <w:rPr>
            <w:webHidden/>
          </w:rPr>
          <w:instrText xml:space="preserve"> PAGEREF _Toc36733795 \h </w:instrText>
        </w:r>
        <w:r w:rsidR="005A2BC6">
          <w:rPr>
            <w:webHidden/>
          </w:rPr>
        </w:r>
        <w:r w:rsidR="005A2BC6">
          <w:rPr>
            <w:webHidden/>
          </w:rPr>
          <w:fldChar w:fldCharType="separate"/>
        </w:r>
        <w:r w:rsidR="00291156">
          <w:rPr>
            <w:webHidden/>
          </w:rPr>
          <w:t>17</w:t>
        </w:r>
        <w:r w:rsidR="005A2BC6">
          <w:rPr>
            <w:webHidden/>
          </w:rPr>
          <w:fldChar w:fldCharType="end"/>
        </w:r>
      </w:hyperlink>
    </w:p>
    <w:p w14:paraId="666A4B09" w14:textId="667E4DAC" w:rsidR="005A2BC6" w:rsidRDefault="003279DF">
      <w:pPr>
        <w:pStyle w:val="TOC3"/>
        <w:rPr>
          <w:rFonts w:asciiTheme="minorHAnsi" w:eastAsiaTheme="minorEastAsia" w:hAnsiTheme="minorHAnsi" w:cstheme="minorBidi"/>
          <w:iCs w:val="0"/>
          <w:spacing w:val="0"/>
          <w:sz w:val="22"/>
          <w:szCs w:val="22"/>
        </w:rPr>
      </w:pPr>
      <w:hyperlink w:anchor="_Toc36733796" w:history="1">
        <w:r w:rsidR="005A2BC6" w:rsidRPr="00F5616A">
          <w:rPr>
            <w:rStyle w:val="Hyperlink"/>
          </w:rPr>
          <w:t>2.4.1</w:t>
        </w:r>
        <w:r w:rsidR="005A2BC6">
          <w:rPr>
            <w:rFonts w:asciiTheme="minorHAnsi" w:eastAsiaTheme="minorEastAsia" w:hAnsiTheme="minorHAnsi" w:cstheme="minorBidi"/>
            <w:iCs w:val="0"/>
            <w:spacing w:val="0"/>
            <w:sz w:val="22"/>
            <w:szCs w:val="22"/>
          </w:rPr>
          <w:tab/>
        </w:r>
        <w:r w:rsidR="005A2BC6" w:rsidRPr="00F5616A">
          <w:rPr>
            <w:rStyle w:val="Hyperlink"/>
          </w:rPr>
          <w:t>In-Service Management Test and Evaluation Master Plans</w:t>
        </w:r>
        <w:r w:rsidR="005A2BC6">
          <w:rPr>
            <w:webHidden/>
          </w:rPr>
          <w:tab/>
        </w:r>
        <w:r w:rsidR="005A2BC6">
          <w:rPr>
            <w:webHidden/>
          </w:rPr>
          <w:fldChar w:fldCharType="begin"/>
        </w:r>
        <w:r w:rsidR="005A2BC6">
          <w:rPr>
            <w:webHidden/>
          </w:rPr>
          <w:instrText xml:space="preserve"> PAGEREF _Toc36733796 \h </w:instrText>
        </w:r>
        <w:r w:rsidR="005A2BC6">
          <w:rPr>
            <w:webHidden/>
          </w:rPr>
        </w:r>
        <w:r w:rsidR="005A2BC6">
          <w:rPr>
            <w:webHidden/>
          </w:rPr>
          <w:fldChar w:fldCharType="separate"/>
        </w:r>
        <w:r w:rsidR="00291156">
          <w:rPr>
            <w:webHidden/>
          </w:rPr>
          <w:t>17</w:t>
        </w:r>
        <w:r w:rsidR="005A2BC6">
          <w:rPr>
            <w:webHidden/>
          </w:rPr>
          <w:fldChar w:fldCharType="end"/>
        </w:r>
      </w:hyperlink>
    </w:p>
    <w:p w14:paraId="16CD8D76" w14:textId="26B2AEF0" w:rsidR="005A2BC6" w:rsidRDefault="003279DF">
      <w:pPr>
        <w:pStyle w:val="TOC3"/>
        <w:rPr>
          <w:rFonts w:asciiTheme="minorHAnsi" w:eastAsiaTheme="minorEastAsia" w:hAnsiTheme="minorHAnsi" w:cstheme="minorBidi"/>
          <w:iCs w:val="0"/>
          <w:spacing w:val="0"/>
          <w:sz w:val="22"/>
          <w:szCs w:val="22"/>
        </w:rPr>
      </w:pPr>
      <w:hyperlink w:anchor="_Toc36733797" w:history="1">
        <w:r w:rsidR="005A2BC6" w:rsidRPr="00F5616A">
          <w:rPr>
            <w:rStyle w:val="Hyperlink"/>
          </w:rPr>
          <w:t>2.4.2</w:t>
        </w:r>
        <w:r w:rsidR="005A2BC6">
          <w:rPr>
            <w:rFonts w:asciiTheme="minorHAnsi" w:eastAsiaTheme="minorEastAsia" w:hAnsiTheme="minorHAnsi" w:cstheme="minorBidi"/>
            <w:iCs w:val="0"/>
            <w:spacing w:val="0"/>
            <w:sz w:val="22"/>
            <w:szCs w:val="22"/>
          </w:rPr>
          <w:tab/>
        </w:r>
        <w:r w:rsidR="005A2BC6" w:rsidRPr="00F5616A">
          <w:rPr>
            <w:rStyle w:val="Hyperlink"/>
          </w:rPr>
          <w:t xml:space="preserve">In-Service Management Developmental, Operational, and </w:t>
        </w:r>
        <w:r w:rsidR="004030C6">
          <w:rPr>
            <w:rStyle w:val="Hyperlink"/>
          </w:rPr>
          <w:br/>
        </w:r>
        <w:r w:rsidR="005A2BC6" w:rsidRPr="00F5616A">
          <w:rPr>
            <w:rStyle w:val="Hyperlink"/>
          </w:rPr>
          <w:t>Key</w:t>
        </w:r>
        <w:r w:rsidR="005A2BC6" w:rsidRPr="00F5616A">
          <w:rPr>
            <w:rStyle w:val="Hyperlink"/>
          </w:rPr>
          <w:noBreakHyphen/>
          <w:t>Site Testing</w:t>
        </w:r>
        <w:r w:rsidR="005A2BC6">
          <w:rPr>
            <w:webHidden/>
          </w:rPr>
          <w:tab/>
        </w:r>
        <w:r w:rsidR="005A2BC6">
          <w:rPr>
            <w:webHidden/>
          </w:rPr>
          <w:fldChar w:fldCharType="begin"/>
        </w:r>
        <w:r w:rsidR="005A2BC6">
          <w:rPr>
            <w:webHidden/>
          </w:rPr>
          <w:instrText xml:space="preserve"> PAGEREF _Toc36733797 \h </w:instrText>
        </w:r>
        <w:r w:rsidR="005A2BC6">
          <w:rPr>
            <w:webHidden/>
          </w:rPr>
        </w:r>
        <w:r w:rsidR="005A2BC6">
          <w:rPr>
            <w:webHidden/>
          </w:rPr>
          <w:fldChar w:fldCharType="separate"/>
        </w:r>
        <w:r w:rsidR="00291156">
          <w:rPr>
            <w:webHidden/>
          </w:rPr>
          <w:t>17</w:t>
        </w:r>
        <w:r w:rsidR="005A2BC6">
          <w:rPr>
            <w:webHidden/>
          </w:rPr>
          <w:fldChar w:fldCharType="end"/>
        </w:r>
      </w:hyperlink>
    </w:p>
    <w:p w14:paraId="66B89EA3" w14:textId="147E93B2" w:rsidR="005A2BC6" w:rsidRDefault="003279DF">
      <w:pPr>
        <w:pStyle w:val="TOC1"/>
        <w:rPr>
          <w:rFonts w:asciiTheme="minorHAnsi" w:eastAsiaTheme="minorEastAsia" w:hAnsiTheme="minorHAnsi" w:cstheme="minorBidi"/>
          <w:spacing w:val="0"/>
          <w:sz w:val="22"/>
          <w:szCs w:val="22"/>
        </w:rPr>
      </w:pPr>
      <w:hyperlink w:anchor="_Toc36733798" w:history="1">
        <w:r w:rsidR="005A2BC6" w:rsidRPr="00F5616A">
          <w:rPr>
            <w:rStyle w:val="Hyperlink"/>
          </w:rPr>
          <w:t>3</w:t>
        </w:r>
        <w:r w:rsidR="005A2BC6">
          <w:rPr>
            <w:rFonts w:asciiTheme="minorHAnsi" w:eastAsiaTheme="minorEastAsia" w:hAnsiTheme="minorHAnsi" w:cstheme="minorBidi"/>
            <w:spacing w:val="0"/>
            <w:sz w:val="22"/>
            <w:szCs w:val="22"/>
          </w:rPr>
          <w:tab/>
        </w:r>
        <w:r w:rsidR="005A2BC6" w:rsidRPr="00F5616A">
          <w:rPr>
            <w:rStyle w:val="Hyperlink"/>
          </w:rPr>
          <w:t>COMMON ELEMENTS FOR PERFORMING TEST and EVALUATION</w:t>
        </w:r>
        <w:r w:rsidR="005A2BC6">
          <w:rPr>
            <w:webHidden/>
          </w:rPr>
          <w:tab/>
        </w:r>
        <w:r w:rsidR="005A2BC6">
          <w:rPr>
            <w:webHidden/>
          </w:rPr>
          <w:fldChar w:fldCharType="begin"/>
        </w:r>
        <w:r w:rsidR="005A2BC6">
          <w:rPr>
            <w:webHidden/>
          </w:rPr>
          <w:instrText xml:space="preserve"> PAGEREF _Toc36733798 \h </w:instrText>
        </w:r>
        <w:r w:rsidR="005A2BC6">
          <w:rPr>
            <w:webHidden/>
          </w:rPr>
        </w:r>
        <w:r w:rsidR="005A2BC6">
          <w:rPr>
            <w:webHidden/>
          </w:rPr>
          <w:fldChar w:fldCharType="separate"/>
        </w:r>
        <w:r w:rsidR="00291156">
          <w:rPr>
            <w:webHidden/>
          </w:rPr>
          <w:t>19</w:t>
        </w:r>
        <w:r w:rsidR="005A2BC6">
          <w:rPr>
            <w:webHidden/>
          </w:rPr>
          <w:fldChar w:fldCharType="end"/>
        </w:r>
      </w:hyperlink>
    </w:p>
    <w:p w14:paraId="53AACAF3" w14:textId="71BEA3BA" w:rsidR="005A2BC6" w:rsidRDefault="003279DF" w:rsidP="005A2BC6">
      <w:pPr>
        <w:pStyle w:val="TOC2"/>
        <w:keepNext w:val="0"/>
        <w:keepLines w:val="0"/>
        <w:rPr>
          <w:rFonts w:asciiTheme="minorHAnsi" w:eastAsiaTheme="minorEastAsia" w:hAnsiTheme="minorHAnsi" w:cstheme="minorBidi"/>
          <w:spacing w:val="0"/>
          <w:kern w:val="0"/>
          <w:sz w:val="22"/>
          <w:szCs w:val="22"/>
        </w:rPr>
      </w:pPr>
      <w:hyperlink w:anchor="_Toc36733799" w:history="1">
        <w:r w:rsidR="005A2BC6" w:rsidRPr="00F5616A">
          <w:rPr>
            <w:rStyle w:val="Hyperlink"/>
          </w:rPr>
          <w:t>3.1</w:t>
        </w:r>
        <w:r w:rsidR="005A2BC6">
          <w:rPr>
            <w:rFonts w:asciiTheme="minorHAnsi" w:eastAsiaTheme="minorEastAsia" w:hAnsiTheme="minorHAnsi" w:cstheme="minorBidi"/>
            <w:spacing w:val="0"/>
            <w:kern w:val="0"/>
            <w:sz w:val="22"/>
            <w:szCs w:val="22"/>
          </w:rPr>
          <w:tab/>
        </w:r>
        <w:r w:rsidR="005A2BC6" w:rsidRPr="00F5616A">
          <w:rPr>
            <w:rStyle w:val="Hyperlink"/>
          </w:rPr>
          <w:t>Test Planning</w:t>
        </w:r>
        <w:r w:rsidR="005A2BC6">
          <w:rPr>
            <w:webHidden/>
          </w:rPr>
          <w:tab/>
        </w:r>
        <w:r w:rsidR="005A2BC6">
          <w:rPr>
            <w:webHidden/>
          </w:rPr>
          <w:fldChar w:fldCharType="begin"/>
        </w:r>
        <w:r w:rsidR="005A2BC6">
          <w:rPr>
            <w:webHidden/>
          </w:rPr>
          <w:instrText xml:space="preserve"> PAGEREF _Toc36733799 \h </w:instrText>
        </w:r>
        <w:r w:rsidR="005A2BC6">
          <w:rPr>
            <w:webHidden/>
          </w:rPr>
        </w:r>
        <w:r w:rsidR="005A2BC6">
          <w:rPr>
            <w:webHidden/>
          </w:rPr>
          <w:fldChar w:fldCharType="separate"/>
        </w:r>
        <w:r w:rsidR="00291156">
          <w:rPr>
            <w:webHidden/>
          </w:rPr>
          <w:t>19</w:t>
        </w:r>
        <w:r w:rsidR="005A2BC6">
          <w:rPr>
            <w:webHidden/>
          </w:rPr>
          <w:fldChar w:fldCharType="end"/>
        </w:r>
      </w:hyperlink>
    </w:p>
    <w:p w14:paraId="5A38B028" w14:textId="245CCCFE"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00" w:history="1">
        <w:r w:rsidR="005A2BC6" w:rsidRPr="00F5616A">
          <w:rPr>
            <w:rStyle w:val="Hyperlink"/>
          </w:rPr>
          <w:t>3.1.1</w:t>
        </w:r>
        <w:r w:rsidR="005A2BC6">
          <w:rPr>
            <w:rFonts w:asciiTheme="minorHAnsi" w:eastAsiaTheme="minorEastAsia" w:hAnsiTheme="minorHAnsi" w:cstheme="minorBidi"/>
            <w:iCs w:val="0"/>
            <w:spacing w:val="0"/>
            <w:sz w:val="22"/>
            <w:szCs w:val="22"/>
          </w:rPr>
          <w:tab/>
        </w:r>
        <w:r w:rsidR="005A2BC6" w:rsidRPr="00F5616A">
          <w:rPr>
            <w:rStyle w:val="Hyperlink"/>
          </w:rPr>
          <w:t>Overall Test Approach</w:t>
        </w:r>
        <w:r w:rsidR="005A2BC6">
          <w:rPr>
            <w:webHidden/>
          </w:rPr>
          <w:tab/>
        </w:r>
        <w:r w:rsidR="005A2BC6">
          <w:rPr>
            <w:webHidden/>
          </w:rPr>
          <w:fldChar w:fldCharType="begin"/>
        </w:r>
        <w:r w:rsidR="005A2BC6">
          <w:rPr>
            <w:webHidden/>
          </w:rPr>
          <w:instrText xml:space="preserve"> PAGEREF _Toc36733800 \h </w:instrText>
        </w:r>
        <w:r w:rsidR="005A2BC6">
          <w:rPr>
            <w:webHidden/>
          </w:rPr>
        </w:r>
        <w:r w:rsidR="005A2BC6">
          <w:rPr>
            <w:webHidden/>
          </w:rPr>
          <w:fldChar w:fldCharType="separate"/>
        </w:r>
        <w:r w:rsidR="00291156">
          <w:rPr>
            <w:webHidden/>
          </w:rPr>
          <w:t>19</w:t>
        </w:r>
        <w:r w:rsidR="005A2BC6">
          <w:rPr>
            <w:webHidden/>
          </w:rPr>
          <w:fldChar w:fldCharType="end"/>
        </w:r>
      </w:hyperlink>
    </w:p>
    <w:p w14:paraId="4BCACD3D" w14:textId="3450EA3C"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01" w:history="1">
        <w:r w:rsidR="005A2BC6" w:rsidRPr="00F5616A">
          <w:rPr>
            <w:rStyle w:val="Hyperlink"/>
          </w:rPr>
          <w:t>3.1.2</w:t>
        </w:r>
        <w:r w:rsidR="005A2BC6">
          <w:rPr>
            <w:rFonts w:asciiTheme="minorHAnsi" w:eastAsiaTheme="minorEastAsia" w:hAnsiTheme="minorHAnsi" w:cstheme="minorBidi"/>
            <w:iCs w:val="0"/>
            <w:spacing w:val="0"/>
            <w:sz w:val="22"/>
            <w:szCs w:val="22"/>
          </w:rPr>
          <w:tab/>
        </w:r>
        <w:r w:rsidR="005A2BC6" w:rsidRPr="00F5616A">
          <w:rPr>
            <w:rStyle w:val="Hyperlink"/>
          </w:rPr>
          <w:t>Develop Applicable Test Plans</w:t>
        </w:r>
        <w:r w:rsidR="005A2BC6">
          <w:rPr>
            <w:webHidden/>
          </w:rPr>
          <w:tab/>
        </w:r>
        <w:r w:rsidR="005A2BC6">
          <w:rPr>
            <w:webHidden/>
          </w:rPr>
          <w:fldChar w:fldCharType="begin"/>
        </w:r>
        <w:r w:rsidR="005A2BC6">
          <w:rPr>
            <w:webHidden/>
          </w:rPr>
          <w:instrText xml:space="preserve"> PAGEREF _Toc36733801 \h </w:instrText>
        </w:r>
        <w:r w:rsidR="005A2BC6">
          <w:rPr>
            <w:webHidden/>
          </w:rPr>
        </w:r>
        <w:r w:rsidR="005A2BC6">
          <w:rPr>
            <w:webHidden/>
          </w:rPr>
          <w:fldChar w:fldCharType="separate"/>
        </w:r>
        <w:r w:rsidR="00291156">
          <w:rPr>
            <w:webHidden/>
          </w:rPr>
          <w:t>19</w:t>
        </w:r>
        <w:r w:rsidR="005A2BC6">
          <w:rPr>
            <w:webHidden/>
          </w:rPr>
          <w:fldChar w:fldCharType="end"/>
        </w:r>
      </w:hyperlink>
    </w:p>
    <w:p w14:paraId="3E308DC7" w14:textId="609A35C5"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02" w:history="1">
        <w:r w:rsidR="005A2BC6" w:rsidRPr="00F5616A">
          <w:rPr>
            <w:rStyle w:val="Hyperlink"/>
          </w:rPr>
          <w:t>3.1.3</w:t>
        </w:r>
        <w:r w:rsidR="005A2BC6">
          <w:rPr>
            <w:rFonts w:asciiTheme="minorHAnsi" w:eastAsiaTheme="minorEastAsia" w:hAnsiTheme="minorHAnsi" w:cstheme="minorBidi"/>
            <w:iCs w:val="0"/>
            <w:spacing w:val="0"/>
            <w:sz w:val="22"/>
            <w:szCs w:val="22"/>
          </w:rPr>
          <w:tab/>
        </w:r>
        <w:r w:rsidR="005A2BC6" w:rsidRPr="00F5616A">
          <w:rPr>
            <w:rStyle w:val="Hyperlink"/>
          </w:rPr>
          <w:t>Test Program Management</w:t>
        </w:r>
        <w:r w:rsidR="005A2BC6">
          <w:rPr>
            <w:webHidden/>
          </w:rPr>
          <w:tab/>
        </w:r>
        <w:r w:rsidR="005A2BC6">
          <w:rPr>
            <w:webHidden/>
          </w:rPr>
          <w:fldChar w:fldCharType="begin"/>
        </w:r>
        <w:r w:rsidR="005A2BC6">
          <w:rPr>
            <w:webHidden/>
          </w:rPr>
          <w:instrText xml:space="preserve"> PAGEREF _Toc36733802 \h </w:instrText>
        </w:r>
        <w:r w:rsidR="005A2BC6">
          <w:rPr>
            <w:webHidden/>
          </w:rPr>
        </w:r>
        <w:r w:rsidR="005A2BC6">
          <w:rPr>
            <w:webHidden/>
          </w:rPr>
          <w:fldChar w:fldCharType="separate"/>
        </w:r>
        <w:r w:rsidR="00291156">
          <w:rPr>
            <w:webHidden/>
          </w:rPr>
          <w:t>20</w:t>
        </w:r>
        <w:r w:rsidR="005A2BC6">
          <w:rPr>
            <w:webHidden/>
          </w:rPr>
          <w:fldChar w:fldCharType="end"/>
        </w:r>
      </w:hyperlink>
    </w:p>
    <w:p w14:paraId="67BBE55B" w14:textId="6DA5EE17"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03" w:history="1">
        <w:r w:rsidR="005A2BC6" w:rsidRPr="00F5616A">
          <w:rPr>
            <w:rStyle w:val="Hyperlink"/>
          </w:rPr>
          <w:t>3.1.4</w:t>
        </w:r>
        <w:r w:rsidR="005A2BC6">
          <w:rPr>
            <w:rFonts w:asciiTheme="minorHAnsi" w:eastAsiaTheme="minorEastAsia" w:hAnsiTheme="minorHAnsi" w:cstheme="minorBidi"/>
            <w:iCs w:val="0"/>
            <w:spacing w:val="0"/>
            <w:sz w:val="22"/>
            <w:szCs w:val="22"/>
          </w:rPr>
          <w:tab/>
        </w:r>
        <w:r w:rsidR="005A2BC6" w:rsidRPr="00F5616A">
          <w:rPr>
            <w:rStyle w:val="Hyperlink"/>
          </w:rPr>
          <w:t>Define Entrance and Exit Criteria</w:t>
        </w:r>
        <w:r w:rsidR="005A2BC6">
          <w:rPr>
            <w:webHidden/>
          </w:rPr>
          <w:tab/>
        </w:r>
        <w:r w:rsidR="005A2BC6">
          <w:rPr>
            <w:webHidden/>
          </w:rPr>
          <w:fldChar w:fldCharType="begin"/>
        </w:r>
        <w:r w:rsidR="005A2BC6">
          <w:rPr>
            <w:webHidden/>
          </w:rPr>
          <w:instrText xml:space="preserve"> PAGEREF _Toc36733803 \h </w:instrText>
        </w:r>
        <w:r w:rsidR="005A2BC6">
          <w:rPr>
            <w:webHidden/>
          </w:rPr>
        </w:r>
        <w:r w:rsidR="005A2BC6">
          <w:rPr>
            <w:webHidden/>
          </w:rPr>
          <w:fldChar w:fldCharType="separate"/>
        </w:r>
        <w:r w:rsidR="00291156">
          <w:rPr>
            <w:webHidden/>
          </w:rPr>
          <w:t>20</w:t>
        </w:r>
        <w:r w:rsidR="005A2BC6">
          <w:rPr>
            <w:webHidden/>
          </w:rPr>
          <w:fldChar w:fldCharType="end"/>
        </w:r>
      </w:hyperlink>
    </w:p>
    <w:p w14:paraId="2E5ABAA3" w14:textId="48C98CFF"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04" w:history="1">
        <w:r w:rsidR="005A2BC6" w:rsidRPr="00F5616A">
          <w:rPr>
            <w:rStyle w:val="Hyperlink"/>
          </w:rPr>
          <w:t>3.1.5</w:t>
        </w:r>
        <w:r w:rsidR="005A2BC6">
          <w:rPr>
            <w:rFonts w:asciiTheme="minorHAnsi" w:eastAsiaTheme="minorEastAsia" w:hAnsiTheme="minorHAnsi" w:cstheme="minorBidi"/>
            <w:iCs w:val="0"/>
            <w:spacing w:val="0"/>
            <w:sz w:val="22"/>
            <w:szCs w:val="22"/>
          </w:rPr>
          <w:tab/>
        </w:r>
        <w:r w:rsidR="005A2BC6" w:rsidRPr="00F5616A">
          <w:rPr>
            <w:rStyle w:val="Hyperlink"/>
          </w:rPr>
          <w:t>Test Program Schedule</w:t>
        </w:r>
        <w:r w:rsidR="005A2BC6">
          <w:rPr>
            <w:webHidden/>
          </w:rPr>
          <w:tab/>
        </w:r>
        <w:r w:rsidR="005A2BC6">
          <w:rPr>
            <w:webHidden/>
          </w:rPr>
          <w:fldChar w:fldCharType="begin"/>
        </w:r>
        <w:r w:rsidR="005A2BC6">
          <w:rPr>
            <w:webHidden/>
          </w:rPr>
          <w:instrText xml:space="preserve"> PAGEREF _Toc36733804 \h </w:instrText>
        </w:r>
        <w:r w:rsidR="005A2BC6">
          <w:rPr>
            <w:webHidden/>
          </w:rPr>
        </w:r>
        <w:r w:rsidR="005A2BC6">
          <w:rPr>
            <w:webHidden/>
          </w:rPr>
          <w:fldChar w:fldCharType="separate"/>
        </w:r>
        <w:r w:rsidR="00291156">
          <w:rPr>
            <w:webHidden/>
          </w:rPr>
          <w:t>21</w:t>
        </w:r>
        <w:r w:rsidR="005A2BC6">
          <w:rPr>
            <w:webHidden/>
          </w:rPr>
          <w:fldChar w:fldCharType="end"/>
        </w:r>
      </w:hyperlink>
    </w:p>
    <w:p w14:paraId="69B6CC3D" w14:textId="27518C00"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05" w:history="1">
        <w:r w:rsidR="005A2BC6" w:rsidRPr="00F5616A">
          <w:rPr>
            <w:rStyle w:val="Hyperlink"/>
          </w:rPr>
          <w:t>3.1.6</w:t>
        </w:r>
        <w:r w:rsidR="005A2BC6">
          <w:rPr>
            <w:rFonts w:asciiTheme="minorHAnsi" w:eastAsiaTheme="minorEastAsia" w:hAnsiTheme="minorHAnsi" w:cstheme="minorBidi"/>
            <w:iCs w:val="0"/>
            <w:spacing w:val="0"/>
            <w:sz w:val="22"/>
            <w:szCs w:val="22"/>
          </w:rPr>
          <w:tab/>
        </w:r>
        <w:r w:rsidR="005A2BC6" w:rsidRPr="00F5616A">
          <w:rPr>
            <w:rStyle w:val="Hyperlink"/>
          </w:rPr>
          <w:t xml:space="preserve">Develop and Maintain a Verification Requirements </w:t>
        </w:r>
        <w:r w:rsidR="004030C6">
          <w:rPr>
            <w:rStyle w:val="Hyperlink"/>
          </w:rPr>
          <w:br/>
        </w:r>
        <w:r w:rsidR="005A2BC6" w:rsidRPr="00F5616A">
          <w:rPr>
            <w:rStyle w:val="Hyperlink"/>
          </w:rPr>
          <w:t>Traceability Matrix</w:t>
        </w:r>
        <w:r w:rsidR="005A2BC6">
          <w:rPr>
            <w:webHidden/>
          </w:rPr>
          <w:tab/>
        </w:r>
        <w:r w:rsidR="005A2BC6">
          <w:rPr>
            <w:webHidden/>
          </w:rPr>
          <w:fldChar w:fldCharType="begin"/>
        </w:r>
        <w:r w:rsidR="005A2BC6">
          <w:rPr>
            <w:webHidden/>
          </w:rPr>
          <w:instrText xml:space="preserve"> PAGEREF _Toc36733805 \h </w:instrText>
        </w:r>
        <w:r w:rsidR="005A2BC6">
          <w:rPr>
            <w:webHidden/>
          </w:rPr>
        </w:r>
        <w:r w:rsidR="005A2BC6">
          <w:rPr>
            <w:webHidden/>
          </w:rPr>
          <w:fldChar w:fldCharType="separate"/>
        </w:r>
        <w:r w:rsidR="00291156">
          <w:rPr>
            <w:webHidden/>
          </w:rPr>
          <w:t>21</w:t>
        </w:r>
        <w:r w:rsidR="005A2BC6">
          <w:rPr>
            <w:webHidden/>
          </w:rPr>
          <w:fldChar w:fldCharType="end"/>
        </w:r>
      </w:hyperlink>
    </w:p>
    <w:p w14:paraId="24C635E0" w14:textId="05679042"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06" w:history="1">
        <w:r w:rsidR="005A2BC6" w:rsidRPr="00F5616A">
          <w:rPr>
            <w:rStyle w:val="Hyperlink"/>
          </w:rPr>
          <w:t>3.1.7</w:t>
        </w:r>
        <w:r w:rsidR="005A2BC6">
          <w:rPr>
            <w:rFonts w:asciiTheme="minorHAnsi" w:eastAsiaTheme="minorEastAsia" w:hAnsiTheme="minorHAnsi" w:cstheme="minorBidi"/>
            <w:iCs w:val="0"/>
            <w:spacing w:val="0"/>
            <w:sz w:val="22"/>
            <w:szCs w:val="22"/>
          </w:rPr>
          <w:tab/>
        </w:r>
        <w:r w:rsidR="005A2BC6" w:rsidRPr="00F5616A">
          <w:rPr>
            <w:rStyle w:val="Hyperlink"/>
          </w:rPr>
          <w:t>Test Capabilities</w:t>
        </w:r>
        <w:r w:rsidR="005A2BC6">
          <w:rPr>
            <w:webHidden/>
          </w:rPr>
          <w:tab/>
        </w:r>
        <w:r w:rsidR="005A2BC6">
          <w:rPr>
            <w:webHidden/>
          </w:rPr>
          <w:fldChar w:fldCharType="begin"/>
        </w:r>
        <w:r w:rsidR="005A2BC6">
          <w:rPr>
            <w:webHidden/>
          </w:rPr>
          <w:instrText xml:space="preserve"> PAGEREF _Toc36733806 \h </w:instrText>
        </w:r>
        <w:r w:rsidR="005A2BC6">
          <w:rPr>
            <w:webHidden/>
          </w:rPr>
        </w:r>
        <w:r w:rsidR="005A2BC6">
          <w:rPr>
            <w:webHidden/>
          </w:rPr>
          <w:fldChar w:fldCharType="separate"/>
        </w:r>
        <w:r w:rsidR="00291156">
          <w:rPr>
            <w:webHidden/>
          </w:rPr>
          <w:t>22</w:t>
        </w:r>
        <w:r w:rsidR="005A2BC6">
          <w:rPr>
            <w:webHidden/>
          </w:rPr>
          <w:fldChar w:fldCharType="end"/>
        </w:r>
      </w:hyperlink>
    </w:p>
    <w:p w14:paraId="630D9390" w14:textId="1FAF69D5"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07" w:history="1">
        <w:r w:rsidR="005A2BC6" w:rsidRPr="00F5616A">
          <w:rPr>
            <w:rStyle w:val="Hyperlink"/>
            <w:lang w:val="en"/>
          </w:rPr>
          <w:t>3.1.8</w:t>
        </w:r>
        <w:r w:rsidR="005A2BC6">
          <w:rPr>
            <w:rFonts w:asciiTheme="minorHAnsi" w:eastAsiaTheme="minorEastAsia" w:hAnsiTheme="minorHAnsi" w:cstheme="minorBidi"/>
            <w:iCs w:val="0"/>
            <w:spacing w:val="0"/>
            <w:sz w:val="22"/>
            <w:szCs w:val="22"/>
          </w:rPr>
          <w:tab/>
        </w:r>
        <w:r w:rsidR="005A2BC6" w:rsidRPr="00F5616A">
          <w:rPr>
            <w:rStyle w:val="Hyperlink"/>
          </w:rPr>
          <w:t>Test Personnel Resources</w:t>
        </w:r>
        <w:r w:rsidR="005A2BC6">
          <w:rPr>
            <w:webHidden/>
          </w:rPr>
          <w:tab/>
        </w:r>
        <w:r w:rsidR="005A2BC6">
          <w:rPr>
            <w:webHidden/>
          </w:rPr>
          <w:fldChar w:fldCharType="begin"/>
        </w:r>
        <w:r w:rsidR="005A2BC6">
          <w:rPr>
            <w:webHidden/>
          </w:rPr>
          <w:instrText xml:space="preserve"> PAGEREF _Toc36733807 \h </w:instrText>
        </w:r>
        <w:r w:rsidR="005A2BC6">
          <w:rPr>
            <w:webHidden/>
          </w:rPr>
        </w:r>
        <w:r w:rsidR="005A2BC6">
          <w:rPr>
            <w:webHidden/>
          </w:rPr>
          <w:fldChar w:fldCharType="separate"/>
        </w:r>
        <w:r w:rsidR="00291156">
          <w:rPr>
            <w:webHidden/>
          </w:rPr>
          <w:t>22</w:t>
        </w:r>
        <w:r w:rsidR="005A2BC6">
          <w:rPr>
            <w:webHidden/>
          </w:rPr>
          <w:fldChar w:fldCharType="end"/>
        </w:r>
      </w:hyperlink>
    </w:p>
    <w:p w14:paraId="1AE2D634" w14:textId="2A8D797C"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08" w:history="1">
        <w:r w:rsidR="005A2BC6" w:rsidRPr="00F5616A">
          <w:rPr>
            <w:rStyle w:val="Hyperlink"/>
          </w:rPr>
          <w:t>3.1.9</w:t>
        </w:r>
        <w:r w:rsidR="005A2BC6">
          <w:rPr>
            <w:rFonts w:asciiTheme="minorHAnsi" w:eastAsiaTheme="minorEastAsia" w:hAnsiTheme="minorHAnsi" w:cstheme="minorBidi"/>
            <w:iCs w:val="0"/>
            <w:spacing w:val="0"/>
            <w:sz w:val="22"/>
            <w:szCs w:val="22"/>
          </w:rPr>
          <w:tab/>
        </w:r>
        <w:r w:rsidR="005A2BC6" w:rsidRPr="00F5616A">
          <w:rPr>
            <w:rStyle w:val="Hyperlink"/>
          </w:rPr>
          <w:t>Develop Test Procedures</w:t>
        </w:r>
        <w:r w:rsidR="005A2BC6">
          <w:rPr>
            <w:webHidden/>
          </w:rPr>
          <w:tab/>
        </w:r>
        <w:r w:rsidR="005A2BC6">
          <w:rPr>
            <w:webHidden/>
          </w:rPr>
          <w:fldChar w:fldCharType="begin"/>
        </w:r>
        <w:r w:rsidR="005A2BC6">
          <w:rPr>
            <w:webHidden/>
          </w:rPr>
          <w:instrText xml:space="preserve"> PAGEREF _Toc36733808 \h </w:instrText>
        </w:r>
        <w:r w:rsidR="005A2BC6">
          <w:rPr>
            <w:webHidden/>
          </w:rPr>
        </w:r>
        <w:r w:rsidR="005A2BC6">
          <w:rPr>
            <w:webHidden/>
          </w:rPr>
          <w:fldChar w:fldCharType="separate"/>
        </w:r>
        <w:r w:rsidR="00291156">
          <w:rPr>
            <w:webHidden/>
          </w:rPr>
          <w:t>23</w:t>
        </w:r>
        <w:r w:rsidR="005A2BC6">
          <w:rPr>
            <w:webHidden/>
          </w:rPr>
          <w:fldChar w:fldCharType="end"/>
        </w:r>
      </w:hyperlink>
    </w:p>
    <w:p w14:paraId="0B404908" w14:textId="095AFD57"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09" w:history="1">
        <w:r w:rsidR="005A2BC6" w:rsidRPr="00F5616A">
          <w:rPr>
            <w:rStyle w:val="Hyperlink"/>
          </w:rPr>
          <w:t>3.1.10</w:t>
        </w:r>
        <w:r w:rsidR="005A2BC6">
          <w:rPr>
            <w:rFonts w:asciiTheme="minorHAnsi" w:eastAsiaTheme="minorEastAsia" w:hAnsiTheme="minorHAnsi" w:cstheme="minorBidi"/>
            <w:iCs w:val="0"/>
            <w:spacing w:val="0"/>
            <w:sz w:val="22"/>
            <w:szCs w:val="22"/>
          </w:rPr>
          <w:tab/>
        </w:r>
        <w:r w:rsidR="005A2BC6" w:rsidRPr="00F5616A">
          <w:rPr>
            <w:rStyle w:val="Hyperlink"/>
          </w:rPr>
          <w:t>Problem Reporting</w:t>
        </w:r>
        <w:r w:rsidR="005A2BC6">
          <w:rPr>
            <w:webHidden/>
          </w:rPr>
          <w:tab/>
        </w:r>
        <w:r w:rsidR="005A2BC6">
          <w:rPr>
            <w:webHidden/>
          </w:rPr>
          <w:fldChar w:fldCharType="begin"/>
        </w:r>
        <w:r w:rsidR="005A2BC6">
          <w:rPr>
            <w:webHidden/>
          </w:rPr>
          <w:instrText xml:space="preserve"> PAGEREF _Toc36733809 \h </w:instrText>
        </w:r>
        <w:r w:rsidR="005A2BC6">
          <w:rPr>
            <w:webHidden/>
          </w:rPr>
        </w:r>
        <w:r w:rsidR="005A2BC6">
          <w:rPr>
            <w:webHidden/>
          </w:rPr>
          <w:fldChar w:fldCharType="separate"/>
        </w:r>
        <w:r w:rsidR="00291156">
          <w:rPr>
            <w:webHidden/>
          </w:rPr>
          <w:t>23</w:t>
        </w:r>
        <w:r w:rsidR="005A2BC6">
          <w:rPr>
            <w:webHidden/>
          </w:rPr>
          <w:fldChar w:fldCharType="end"/>
        </w:r>
      </w:hyperlink>
    </w:p>
    <w:p w14:paraId="3C3E7DF7" w14:textId="688A3C7D" w:rsidR="005A2BC6" w:rsidRDefault="003279DF" w:rsidP="005A2BC6">
      <w:pPr>
        <w:pStyle w:val="TOC2"/>
        <w:keepNext w:val="0"/>
        <w:keepLines w:val="0"/>
        <w:rPr>
          <w:rFonts w:asciiTheme="minorHAnsi" w:eastAsiaTheme="minorEastAsia" w:hAnsiTheme="minorHAnsi" w:cstheme="minorBidi"/>
          <w:spacing w:val="0"/>
          <w:kern w:val="0"/>
          <w:sz w:val="22"/>
          <w:szCs w:val="22"/>
        </w:rPr>
      </w:pPr>
      <w:hyperlink w:anchor="_Toc36733810" w:history="1">
        <w:r w:rsidR="005A2BC6" w:rsidRPr="00F5616A">
          <w:rPr>
            <w:rStyle w:val="Hyperlink"/>
          </w:rPr>
          <w:t>3.2</w:t>
        </w:r>
        <w:r w:rsidR="005A2BC6">
          <w:rPr>
            <w:rFonts w:asciiTheme="minorHAnsi" w:eastAsiaTheme="minorEastAsia" w:hAnsiTheme="minorHAnsi" w:cstheme="minorBidi"/>
            <w:spacing w:val="0"/>
            <w:kern w:val="0"/>
            <w:sz w:val="22"/>
            <w:szCs w:val="22"/>
          </w:rPr>
          <w:tab/>
        </w:r>
        <w:r w:rsidR="005A2BC6" w:rsidRPr="00F5616A">
          <w:rPr>
            <w:rStyle w:val="Hyperlink"/>
          </w:rPr>
          <w:t>Test Conduct</w:t>
        </w:r>
        <w:r w:rsidR="005A2BC6">
          <w:rPr>
            <w:webHidden/>
          </w:rPr>
          <w:tab/>
        </w:r>
        <w:r w:rsidR="005A2BC6">
          <w:rPr>
            <w:webHidden/>
          </w:rPr>
          <w:fldChar w:fldCharType="begin"/>
        </w:r>
        <w:r w:rsidR="005A2BC6">
          <w:rPr>
            <w:webHidden/>
          </w:rPr>
          <w:instrText xml:space="preserve"> PAGEREF _Toc36733810 \h </w:instrText>
        </w:r>
        <w:r w:rsidR="005A2BC6">
          <w:rPr>
            <w:webHidden/>
          </w:rPr>
        </w:r>
        <w:r w:rsidR="005A2BC6">
          <w:rPr>
            <w:webHidden/>
          </w:rPr>
          <w:fldChar w:fldCharType="separate"/>
        </w:r>
        <w:r w:rsidR="00291156">
          <w:rPr>
            <w:webHidden/>
          </w:rPr>
          <w:t>24</w:t>
        </w:r>
        <w:r w:rsidR="005A2BC6">
          <w:rPr>
            <w:webHidden/>
          </w:rPr>
          <w:fldChar w:fldCharType="end"/>
        </w:r>
      </w:hyperlink>
    </w:p>
    <w:p w14:paraId="44734033" w14:textId="17F7F025"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11" w:history="1">
        <w:r w:rsidR="005A2BC6" w:rsidRPr="00F5616A">
          <w:rPr>
            <w:rStyle w:val="Hyperlink"/>
          </w:rPr>
          <w:t>3.2.1</w:t>
        </w:r>
        <w:r w:rsidR="005A2BC6">
          <w:rPr>
            <w:rFonts w:asciiTheme="minorHAnsi" w:eastAsiaTheme="minorEastAsia" w:hAnsiTheme="minorHAnsi" w:cstheme="minorBidi"/>
            <w:iCs w:val="0"/>
            <w:spacing w:val="0"/>
            <w:sz w:val="22"/>
            <w:szCs w:val="22"/>
          </w:rPr>
          <w:tab/>
        </w:r>
        <w:r w:rsidR="005A2BC6" w:rsidRPr="00F5616A">
          <w:rPr>
            <w:rStyle w:val="Hyperlink"/>
          </w:rPr>
          <w:t>Debug and Dry-Run Testing</w:t>
        </w:r>
        <w:r w:rsidR="005A2BC6">
          <w:rPr>
            <w:webHidden/>
          </w:rPr>
          <w:tab/>
        </w:r>
        <w:r w:rsidR="005A2BC6">
          <w:rPr>
            <w:webHidden/>
          </w:rPr>
          <w:fldChar w:fldCharType="begin"/>
        </w:r>
        <w:r w:rsidR="005A2BC6">
          <w:rPr>
            <w:webHidden/>
          </w:rPr>
          <w:instrText xml:space="preserve"> PAGEREF _Toc36733811 \h </w:instrText>
        </w:r>
        <w:r w:rsidR="005A2BC6">
          <w:rPr>
            <w:webHidden/>
          </w:rPr>
        </w:r>
        <w:r w:rsidR="005A2BC6">
          <w:rPr>
            <w:webHidden/>
          </w:rPr>
          <w:fldChar w:fldCharType="separate"/>
        </w:r>
        <w:r w:rsidR="00291156">
          <w:rPr>
            <w:webHidden/>
          </w:rPr>
          <w:t>24</w:t>
        </w:r>
        <w:r w:rsidR="005A2BC6">
          <w:rPr>
            <w:webHidden/>
          </w:rPr>
          <w:fldChar w:fldCharType="end"/>
        </w:r>
      </w:hyperlink>
    </w:p>
    <w:p w14:paraId="1472CBB5" w14:textId="5B79CD5A"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12" w:history="1">
        <w:r w:rsidR="005A2BC6" w:rsidRPr="00F5616A">
          <w:rPr>
            <w:rStyle w:val="Hyperlink"/>
          </w:rPr>
          <w:t>3.2.2</w:t>
        </w:r>
        <w:r w:rsidR="005A2BC6">
          <w:rPr>
            <w:rFonts w:asciiTheme="minorHAnsi" w:eastAsiaTheme="minorEastAsia" w:hAnsiTheme="minorHAnsi" w:cstheme="minorBidi"/>
            <w:iCs w:val="0"/>
            <w:spacing w:val="0"/>
            <w:sz w:val="22"/>
            <w:szCs w:val="22"/>
          </w:rPr>
          <w:tab/>
        </w:r>
        <w:r w:rsidR="005A2BC6" w:rsidRPr="00F5616A">
          <w:rPr>
            <w:rStyle w:val="Hyperlink"/>
          </w:rPr>
          <w:t>Pre-Test Review</w:t>
        </w:r>
        <w:r w:rsidR="005A2BC6">
          <w:rPr>
            <w:webHidden/>
          </w:rPr>
          <w:tab/>
        </w:r>
        <w:r w:rsidR="005A2BC6">
          <w:rPr>
            <w:webHidden/>
          </w:rPr>
          <w:fldChar w:fldCharType="begin"/>
        </w:r>
        <w:r w:rsidR="005A2BC6">
          <w:rPr>
            <w:webHidden/>
          </w:rPr>
          <w:instrText xml:space="preserve"> PAGEREF _Toc36733812 \h </w:instrText>
        </w:r>
        <w:r w:rsidR="005A2BC6">
          <w:rPr>
            <w:webHidden/>
          </w:rPr>
        </w:r>
        <w:r w:rsidR="005A2BC6">
          <w:rPr>
            <w:webHidden/>
          </w:rPr>
          <w:fldChar w:fldCharType="separate"/>
        </w:r>
        <w:r w:rsidR="00291156">
          <w:rPr>
            <w:webHidden/>
          </w:rPr>
          <w:t>24</w:t>
        </w:r>
        <w:r w:rsidR="005A2BC6">
          <w:rPr>
            <w:webHidden/>
          </w:rPr>
          <w:fldChar w:fldCharType="end"/>
        </w:r>
      </w:hyperlink>
    </w:p>
    <w:p w14:paraId="12FD96CE" w14:textId="3300862A"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13" w:history="1">
        <w:r w:rsidR="005A2BC6" w:rsidRPr="00F5616A">
          <w:rPr>
            <w:rStyle w:val="Hyperlink"/>
          </w:rPr>
          <w:t>3.2.3</w:t>
        </w:r>
        <w:r w:rsidR="005A2BC6">
          <w:rPr>
            <w:rFonts w:asciiTheme="minorHAnsi" w:eastAsiaTheme="minorEastAsia" w:hAnsiTheme="minorHAnsi" w:cstheme="minorBidi"/>
            <w:iCs w:val="0"/>
            <w:spacing w:val="0"/>
            <w:sz w:val="22"/>
            <w:szCs w:val="22"/>
          </w:rPr>
          <w:tab/>
        </w:r>
        <w:r w:rsidR="005A2BC6" w:rsidRPr="00F5616A">
          <w:rPr>
            <w:rStyle w:val="Hyperlink"/>
          </w:rPr>
          <w:t>Final Test Execution</w:t>
        </w:r>
        <w:r w:rsidR="005A2BC6">
          <w:rPr>
            <w:webHidden/>
          </w:rPr>
          <w:tab/>
        </w:r>
        <w:r w:rsidR="005A2BC6">
          <w:rPr>
            <w:webHidden/>
          </w:rPr>
          <w:fldChar w:fldCharType="begin"/>
        </w:r>
        <w:r w:rsidR="005A2BC6">
          <w:rPr>
            <w:webHidden/>
          </w:rPr>
          <w:instrText xml:space="preserve"> PAGEREF _Toc36733813 \h </w:instrText>
        </w:r>
        <w:r w:rsidR="005A2BC6">
          <w:rPr>
            <w:webHidden/>
          </w:rPr>
        </w:r>
        <w:r w:rsidR="005A2BC6">
          <w:rPr>
            <w:webHidden/>
          </w:rPr>
          <w:fldChar w:fldCharType="separate"/>
        </w:r>
        <w:r w:rsidR="00291156">
          <w:rPr>
            <w:webHidden/>
          </w:rPr>
          <w:t>25</w:t>
        </w:r>
        <w:r w:rsidR="005A2BC6">
          <w:rPr>
            <w:webHidden/>
          </w:rPr>
          <w:fldChar w:fldCharType="end"/>
        </w:r>
      </w:hyperlink>
    </w:p>
    <w:p w14:paraId="258F0B38" w14:textId="626A440A"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14" w:history="1">
        <w:r w:rsidR="005A2BC6" w:rsidRPr="00F5616A">
          <w:rPr>
            <w:rStyle w:val="Hyperlink"/>
          </w:rPr>
          <w:t>3.2.4</w:t>
        </w:r>
        <w:r w:rsidR="005A2BC6">
          <w:rPr>
            <w:rFonts w:asciiTheme="minorHAnsi" w:eastAsiaTheme="minorEastAsia" w:hAnsiTheme="minorHAnsi" w:cstheme="minorBidi"/>
            <w:iCs w:val="0"/>
            <w:spacing w:val="0"/>
            <w:sz w:val="22"/>
            <w:szCs w:val="22"/>
          </w:rPr>
          <w:tab/>
        </w:r>
        <w:r w:rsidR="005A2BC6" w:rsidRPr="00F5616A">
          <w:rPr>
            <w:rStyle w:val="Hyperlink"/>
          </w:rPr>
          <w:t>Post-Test Reviews</w:t>
        </w:r>
        <w:r w:rsidR="005A2BC6">
          <w:rPr>
            <w:webHidden/>
          </w:rPr>
          <w:tab/>
        </w:r>
        <w:r w:rsidR="005A2BC6">
          <w:rPr>
            <w:webHidden/>
          </w:rPr>
          <w:fldChar w:fldCharType="begin"/>
        </w:r>
        <w:r w:rsidR="005A2BC6">
          <w:rPr>
            <w:webHidden/>
          </w:rPr>
          <w:instrText xml:space="preserve"> PAGEREF _Toc36733814 \h </w:instrText>
        </w:r>
        <w:r w:rsidR="005A2BC6">
          <w:rPr>
            <w:webHidden/>
          </w:rPr>
        </w:r>
        <w:r w:rsidR="005A2BC6">
          <w:rPr>
            <w:webHidden/>
          </w:rPr>
          <w:fldChar w:fldCharType="separate"/>
        </w:r>
        <w:r w:rsidR="00291156">
          <w:rPr>
            <w:webHidden/>
          </w:rPr>
          <w:t>25</w:t>
        </w:r>
        <w:r w:rsidR="005A2BC6">
          <w:rPr>
            <w:webHidden/>
          </w:rPr>
          <w:fldChar w:fldCharType="end"/>
        </w:r>
      </w:hyperlink>
    </w:p>
    <w:p w14:paraId="7BAE2786" w14:textId="5C8D4294"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15" w:history="1">
        <w:r w:rsidR="005A2BC6" w:rsidRPr="00F5616A">
          <w:rPr>
            <w:rStyle w:val="Hyperlink"/>
          </w:rPr>
          <w:t>3.2.5</w:t>
        </w:r>
        <w:r w:rsidR="005A2BC6">
          <w:rPr>
            <w:rFonts w:asciiTheme="minorHAnsi" w:eastAsiaTheme="minorEastAsia" w:hAnsiTheme="minorHAnsi" w:cstheme="minorBidi"/>
            <w:iCs w:val="0"/>
            <w:spacing w:val="0"/>
            <w:sz w:val="22"/>
            <w:szCs w:val="22"/>
          </w:rPr>
          <w:tab/>
        </w:r>
        <w:r w:rsidR="005A2BC6" w:rsidRPr="00F5616A">
          <w:rPr>
            <w:rStyle w:val="Hyperlink"/>
          </w:rPr>
          <w:t>Regression Testing</w:t>
        </w:r>
        <w:r w:rsidR="005A2BC6">
          <w:rPr>
            <w:webHidden/>
          </w:rPr>
          <w:tab/>
        </w:r>
        <w:r w:rsidR="005A2BC6">
          <w:rPr>
            <w:webHidden/>
          </w:rPr>
          <w:fldChar w:fldCharType="begin"/>
        </w:r>
        <w:r w:rsidR="005A2BC6">
          <w:rPr>
            <w:webHidden/>
          </w:rPr>
          <w:instrText xml:space="preserve"> PAGEREF _Toc36733815 \h </w:instrText>
        </w:r>
        <w:r w:rsidR="005A2BC6">
          <w:rPr>
            <w:webHidden/>
          </w:rPr>
        </w:r>
        <w:r w:rsidR="005A2BC6">
          <w:rPr>
            <w:webHidden/>
          </w:rPr>
          <w:fldChar w:fldCharType="separate"/>
        </w:r>
        <w:r w:rsidR="00291156">
          <w:rPr>
            <w:webHidden/>
          </w:rPr>
          <w:t>26</w:t>
        </w:r>
        <w:r w:rsidR="005A2BC6">
          <w:rPr>
            <w:webHidden/>
          </w:rPr>
          <w:fldChar w:fldCharType="end"/>
        </w:r>
      </w:hyperlink>
    </w:p>
    <w:p w14:paraId="632F4B1F" w14:textId="4267C8FA" w:rsidR="005A2BC6" w:rsidRDefault="003279DF" w:rsidP="005A2BC6">
      <w:pPr>
        <w:pStyle w:val="TOC2"/>
        <w:keepNext w:val="0"/>
        <w:keepLines w:val="0"/>
        <w:rPr>
          <w:rFonts w:asciiTheme="minorHAnsi" w:eastAsiaTheme="minorEastAsia" w:hAnsiTheme="minorHAnsi" w:cstheme="minorBidi"/>
          <w:spacing w:val="0"/>
          <w:kern w:val="0"/>
          <w:sz w:val="22"/>
          <w:szCs w:val="22"/>
        </w:rPr>
      </w:pPr>
      <w:hyperlink w:anchor="_Toc36733816" w:history="1">
        <w:r w:rsidR="005A2BC6" w:rsidRPr="00F5616A">
          <w:rPr>
            <w:rStyle w:val="Hyperlink"/>
          </w:rPr>
          <w:t>3.3</w:t>
        </w:r>
        <w:r w:rsidR="005A2BC6">
          <w:rPr>
            <w:rFonts w:asciiTheme="minorHAnsi" w:eastAsiaTheme="minorEastAsia" w:hAnsiTheme="minorHAnsi" w:cstheme="minorBidi"/>
            <w:spacing w:val="0"/>
            <w:kern w:val="0"/>
            <w:sz w:val="22"/>
            <w:szCs w:val="22"/>
          </w:rPr>
          <w:tab/>
        </w:r>
        <w:r w:rsidR="005A2BC6" w:rsidRPr="00F5616A">
          <w:rPr>
            <w:rStyle w:val="Hyperlink"/>
          </w:rPr>
          <w:t>Test Reporting</w:t>
        </w:r>
        <w:r w:rsidR="005A2BC6">
          <w:rPr>
            <w:webHidden/>
          </w:rPr>
          <w:tab/>
        </w:r>
        <w:r w:rsidR="005A2BC6">
          <w:rPr>
            <w:webHidden/>
          </w:rPr>
          <w:fldChar w:fldCharType="begin"/>
        </w:r>
        <w:r w:rsidR="005A2BC6">
          <w:rPr>
            <w:webHidden/>
          </w:rPr>
          <w:instrText xml:space="preserve"> PAGEREF _Toc36733816 \h </w:instrText>
        </w:r>
        <w:r w:rsidR="005A2BC6">
          <w:rPr>
            <w:webHidden/>
          </w:rPr>
        </w:r>
        <w:r w:rsidR="005A2BC6">
          <w:rPr>
            <w:webHidden/>
          </w:rPr>
          <w:fldChar w:fldCharType="separate"/>
        </w:r>
        <w:r w:rsidR="00291156">
          <w:rPr>
            <w:webHidden/>
          </w:rPr>
          <w:t>26</w:t>
        </w:r>
        <w:r w:rsidR="005A2BC6">
          <w:rPr>
            <w:webHidden/>
          </w:rPr>
          <w:fldChar w:fldCharType="end"/>
        </w:r>
      </w:hyperlink>
    </w:p>
    <w:p w14:paraId="2861BF74" w14:textId="1196CD77"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17" w:history="1">
        <w:r w:rsidR="005A2BC6" w:rsidRPr="00F5616A">
          <w:rPr>
            <w:rStyle w:val="Hyperlink"/>
          </w:rPr>
          <w:t>3.3.1</w:t>
        </w:r>
        <w:r w:rsidR="005A2BC6">
          <w:rPr>
            <w:rFonts w:asciiTheme="minorHAnsi" w:eastAsiaTheme="minorEastAsia" w:hAnsiTheme="minorHAnsi" w:cstheme="minorBidi"/>
            <w:iCs w:val="0"/>
            <w:spacing w:val="0"/>
            <w:sz w:val="22"/>
            <w:szCs w:val="22"/>
          </w:rPr>
          <w:tab/>
        </w:r>
        <w:r w:rsidR="005A2BC6" w:rsidRPr="00F5616A">
          <w:rPr>
            <w:rStyle w:val="Hyperlink"/>
          </w:rPr>
          <w:t>Early Evaluation Reporting</w:t>
        </w:r>
        <w:r w:rsidR="005A2BC6">
          <w:rPr>
            <w:webHidden/>
          </w:rPr>
          <w:tab/>
        </w:r>
        <w:r w:rsidR="005A2BC6">
          <w:rPr>
            <w:webHidden/>
          </w:rPr>
          <w:fldChar w:fldCharType="begin"/>
        </w:r>
        <w:r w:rsidR="005A2BC6">
          <w:rPr>
            <w:webHidden/>
          </w:rPr>
          <w:instrText xml:space="preserve"> PAGEREF _Toc36733817 \h </w:instrText>
        </w:r>
        <w:r w:rsidR="005A2BC6">
          <w:rPr>
            <w:webHidden/>
          </w:rPr>
        </w:r>
        <w:r w:rsidR="005A2BC6">
          <w:rPr>
            <w:webHidden/>
          </w:rPr>
          <w:fldChar w:fldCharType="separate"/>
        </w:r>
        <w:r w:rsidR="00291156">
          <w:rPr>
            <w:webHidden/>
          </w:rPr>
          <w:t>26</w:t>
        </w:r>
        <w:r w:rsidR="005A2BC6">
          <w:rPr>
            <w:webHidden/>
          </w:rPr>
          <w:fldChar w:fldCharType="end"/>
        </w:r>
      </w:hyperlink>
    </w:p>
    <w:p w14:paraId="48FA7ACA" w14:textId="4CAF645E"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18" w:history="1">
        <w:r w:rsidR="005A2BC6" w:rsidRPr="00F5616A">
          <w:rPr>
            <w:rStyle w:val="Hyperlink"/>
          </w:rPr>
          <w:t>3.3.2</w:t>
        </w:r>
        <w:r w:rsidR="005A2BC6">
          <w:rPr>
            <w:rFonts w:asciiTheme="minorHAnsi" w:eastAsiaTheme="minorEastAsia" w:hAnsiTheme="minorHAnsi" w:cstheme="minorBidi"/>
            <w:iCs w:val="0"/>
            <w:spacing w:val="0"/>
            <w:sz w:val="22"/>
            <w:szCs w:val="22"/>
          </w:rPr>
          <w:tab/>
        </w:r>
        <w:r w:rsidR="005A2BC6" w:rsidRPr="00F5616A">
          <w:rPr>
            <w:rStyle w:val="Hyperlink"/>
          </w:rPr>
          <w:t>Preliminary Reporting</w:t>
        </w:r>
        <w:r w:rsidR="005A2BC6">
          <w:rPr>
            <w:webHidden/>
          </w:rPr>
          <w:tab/>
        </w:r>
        <w:r w:rsidR="005A2BC6">
          <w:rPr>
            <w:webHidden/>
          </w:rPr>
          <w:fldChar w:fldCharType="begin"/>
        </w:r>
        <w:r w:rsidR="005A2BC6">
          <w:rPr>
            <w:webHidden/>
          </w:rPr>
          <w:instrText xml:space="preserve"> PAGEREF _Toc36733818 \h </w:instrText>
        </w:r>
        <w:r w:rsidR="005A2BC6">
          <w:rPr>
            <w:webHidden/>
          </w:rPr>
        </w:r>
        <w:r w:rsidR="005A2BC6">
          <w:rPr>
            <w:webHidden/>
          </w:rPr>
          <w:fldChar w:fldCharType="separate"/>
        </w:r>
        <w:r w:rsidR="00291156">
          <w:rPr>
            <w:webHidden/>
          </w:rPr>
          <w:t>27</w:t>
        </w:r>
        <w:r w:rsidR="005A2BC6">
          <w:rPr>
            <w:webHidden/>
          </w:rPr>
          <w:fldChar w:fldCharType="end"/>
        </w:r>
      </w:hyperlink>
    </w:p>
    <w:p w14:paraId="4C457352" w14:textId="010D2F6E" w:rsidR="005A2BC6" w:rsidRPr="004030C6" w:rsidRDefault="003279DF" w:rsidP="005A2BC6">
      <w:pPr>
        <w:pStyle w:val="TOC4"/>
        <w:tabs>
          <w:tab w:val="clear" w:pos="1680"/>
          <w:tab w:val="left" w:pos="1980"/>
        </w:tabs>
        <w:ind w:left="1080"/>
        <w:rPr>
          <w:rFonts w:asciiTheme="minorHAnsi" w:eastAsiaTheme="minorEastAsia" w:hAnsiTheme="minorHAnsi" w:cstheme="minorBidi"/>
          <w:spacing w:val="10"/>
          <w:sz w:val="22"/>
          <w:szCs w:val="22"/>
        </w:rPr>
      </w:pPr>
      <w:hyperlink w:anchor="_Toc36733819" w:history="1">
        <w:r w:rsidR="005A2BC6" w:rsidRPr="004030C6">
          <w:rPr>
            <w:rStyle w:val="Hyperlink"/>
            <w:spacing w:val="10"/>
          </w:rPr>
          <w:t>3.3.2.1</w:t>
        </w:r>
        <w:r w:rsidR="005A2BC6" w:rsidRPr="004030C6">
          <w:rPr>
            <w:rFonts w:asciiTheme="minorHAnsi" w:eastAsiaTheme="minorEastAsia" w:hAnsiTheme="minorHAnsi" w:cstheme="minorBidi"/>
            <w:spacing w:val="10"/>
            <w:sz w:val="22"/>
            <w:szCs w:val="22"/>
          </w:rPr>
          <w:tab/>
        </w:r>
        <w:r w:rsidR="005A2BC6" w:rsidRPr="004030C6">
          <w:rPr>
            <w:rStyle w:val="Hyperlink"/>
            <w:spacing w:val="10"/>
          </w:rPr>
          <w:t>Interim Assessment Report</w:t>
        </w:r>
        <w:r w:rsidR="005A2BC6" w:rsidRPr="004030C6">
          <w:rPr>
            <w:webHidden/>
            <w:spacing w:val="10"/>
          </w:rPr>
          <w:tab/>
        </w:r>
        <w:r w:rsidR="005A2BC6" w:rsidRPr="004030C6">
          <w:rPr>
            <w:webHidden/>
            <w:spacing w:val="10"/>
          </w:rPr>
          <w:fldChar w:fldCharType="begin"/>
        </w:r>
        <w:r w:rsidR="005A2BC6" w:rsidRPr="004030C6">
          <w:rPr>
            <w:webHidden/>
            <w:spacing w:val="10"/>
          </w:rPr>
          <w:instrText xml:space="preserve"> PAGEREF _Toc36733819 \h </w:instrText>
        </w:r>
        <w:r w:rsidR="005A2BC6" w:rsidRPr="004030C6">
          <w:rPr>
            <w:webHidden/>
            <w:spacing w:val="10"/>
          </w:rPr>
        </w:r>
        <w:r w:rsidR="005A2BC6" w:rsidRPr="004030C6">
          <w:rPr>
            <w:webHidden/>
            <w:spacing w:val="10"/>
          </w:rPr>
          <w:fldChar w:fldCharType="separate"/>
        </w:r>
        <w:r w:rsidR="00291156">
          <w:rPr>
            <w:webHidden/>
            <w:spacing w:val="10"/>
          </w:rPr>
          <w:t>27</w:t>
        </w:r>
        <w:r w:rsidR="005A2BC6" w:rsidRPr="004030C6">
          <w:rPr>
            <w:webHidden/>
            <w:spacing w:val="10"/>
          </w:rPr>
          <w:fldChar w:fldCharType="end"/>
        </w:r>
      </w:hyperlink>
    </w:p>
    <w:p w14:paraId="1F65E5C3" w14:textId="5B535C57" w:rsidR="005A2BC6" w:rsidRPr="004030C6" w:rsidRDefault="003279DF" w:rsidP="005A2BC6">
      <w:pPr>
        <w:pStyle w:val="TOC4"/>
        <w:tabs>
          <w:tab w:val="clear" w:pos="1680"/>
          <w:tab w:val="left" w:pos="1980"/>
        </w:tabs>
        <w:ind w:left="1080"/>
        <w:rPr>
          <w:rFonts w:asciiTheme="minorHAnsi" w:eastAsiaTheme="minorEastAsia" w:hAnsiTheme="minorHAnsi" w:cstheme="minorBidi"/>
          <w:spacing w:val="10"/>
          <w:sz w:val="22"/>
          <w:szCs w:val="22"/>
        </w:rPr>
      </w:pPr>
      <w:hyperlink w:anchor="_Toc36733820" w:history="1">
        <w:r w:rsidR="005A2BC6" w:rsidRPr="004030C6">
          <w:rPr>
            <w:rStyle w:val="Hyperlink"/>
            <w:spacing w:val="10"/>
          </w:rPr>
          <w:t>3.3.2.2</w:t>
        </w:r>
        <w:r w:rsidR="005A2BC6" w:rsidRPr="004030C6">
          <w:rPr>
            <w:rFonts w:asciiTheme="minorHAnsi" w:eastAsiaTheme="minorEastAsia" w:hAnsiTheme="minorHAnsi" w:cstheme="minorBidi"/>
            <w:spacing w:val="10"/>
            <w:sz w:val="22"/>
            <w:szCs w:val="22"/>
          </w:rPr>
          <w:tab/>
        </w:r>
        <w:r w:rsidR="005A2BC6" w:rsidRPr="004030C6">
          <w:rPr>
            <w:rStyle w:val="Hyperlink"/>
            <w:spacing w:val="10"/>
          </w:rPr>
          <w:t>Quicklook Report</w:t>
        </w:r>
        <w:r w:rsidR="005A2BC6" w:rsidRPr="004030C6">
          <w:rPr>
            <w:webHidden/>
            <w:spacing w:val="10"/>
          </w:rPr>
          <w:tab/>
        </w:r>
        <w:r w:rsidR="005A2BC6" w:rsidRPr="004030C6">
          <w:rPr>
            <w:webHidden/>
            <w:spacing w:val="10"/>
          </w:rPr>
          <w:fldChar w:fldCharType="begin"/>
        </w:r>
        <w:r w:rsidR="005A2BC6" w:rsidRPr="004030C6">
          <w:rPr>
            <w:webHidden/>
            <w:spacing w:val="10"/>
          </w:rPr>
          <w:instrText xml:space="preserve"> PAGEREF _Toc36733820 \h </w:instrText>
        </w:r>
        <w:r w:rsidR="005A2BC6" w:rsidRPr="004030C6">
          <w:rPr>
            <w:webHidden/>
            <w:spacing w:val="10"/>
          </w:rPr>
        </w:r>
        <w:r w:rsidR="005A2BC6" w:rsidRPr="004030C6">
          <w:rPr>
            <w:webHidden/>
            <w:spacing w:val="10"/>
          </w:rPr>
          <w:fldChar w:fldCharType="separate"/>
        </w:r>
        <w:r w:rsidR="00291156">
          <w:rPr>
            <w:webHidden/>
            <w:spacing w:val="10"/>
          </w:rPr>
          <w:t>27</w:t>
        </w:r>
        <w:r w:rsidR="005A2BC6" w:rsidRPr="004030C6">
          <w:rPr>
            <w:webHidden/>
            <w:spacing w:val="10"/>
          </w:rPr>
          <w:fldChar w:fldCharType="end"/>
        </w:r>
      </w:hyperlink>
    </w:p>
    <w:p w14:paraId="232C1C92" w14:textId="7B7AC951" w:rsidR="005A2BC6" w:rsidRDefault="003279DF" w:rsidP="005A2BC6">
      <w:pPr>
        <w:pStyle w:val="TOC3"/>
        <w:keepNext w:val="0"/>
        <w:keepLines w:val="0"/>
        <w:rPr>
          <w:rFonts w:asciiTheme="minorHAnsi" w:eastAsiaTheme="minorEastAsia" w:hAnsiTheme="minorHAnsi" w:cstheme="minorBidi"/>
          <w:iCs w:val="0"/>
          <w:spacing w:val="0"/>
          <w:sz w:val="22"/>
          <w:szCs w:val="22"/>
        </w:rPr>
      </w:pPr>
      <w:hyperlink w:anchor="_Toc36733821" w:history="1">
        <w:r w:rsidR="005A2BC6" w:rsidRPr="00F5616A">
          <w:rPr>
            <w:rStyle w:val="Hyperlink"/>
          </w:rPr>
          <w:t>3.3.3</w:t>
        </w:r>
        <w:r w:rsidR="005A2BC6">
          <w:rPr>
            <w:rFonts w:asciiTheme="minorHAnsi" w:eastAsiaTheme="minorEastAsia" w:hAnsiTheme="minorHAnsi" w:cstheme="minorBidi"/>
            <w:iCs w:val="0"/>
            <w:spacing w:val="0"/>
            <w:sz w:val="22"/>
            <w:szCs w:val="22"/>
          </w:rPr>
          <w:tab/>
        </w:r>
        <w:r w:rsidR="005A2BC6" w:rsidRPr="00F5616A">
          <w:rPr>
            <w:rStyle w:val="Hyperlink"/>
          </w:rPr>
          <w:t>Final Reporting</w:t>
        </w:r>
        <w:r w:rsidR="005A2BC6">
          <w:rPr>
            <w:webHidden/>
          </w:rPr>
          <w:tab/>
        </w:r>
        <w:r w:rsidR="005A2BC6">
          <w:rPr>
            <w:webHidden/>
          </w:rPr>
          <w:fldChar w:fldCharType="begin"/>
        </w:r>
        <w:r w:rsidR="005A2BC6">
          <w:rPr>
            <w:webHidden/>
          </w:rPr>
          <w:instrText xml:space="preserve"> PAGEREF _Toc36733821 \h </w:instrText>
        </w:r>
        <w:r w:rsidR="005A2BC6">
          <w:rPr>
            <w:webHidden/>
          </w:rPr>
        </w:r>
        <w:r w:rsidR="005A2BC6">
          <w:rPr>
            <w:webHidden/>
          </w:rPr>
          <w:fldChar w:fldCharType="separate"/>
        </w:r>
        <w:r w:rsidR="00291156">
          <w:rPr>
            <w:webHidden/>
          </w:rPr>
          <w:t>28</w:t>
        </w:r>
        <w:r w:rsidR="005A2BC6">
          <w:rPr>
            <w:webHidden/>
          </w:rPr>
          <w:fldChar w:fldCharType="end"/>
        </w:r>
      </w:hyperlink>
    </w:p>
    <w:p w14:paraId="6E50BF63" w14:textId="6BB96CB5" w:rsidR="005A2BC6" w:rsidRDefault="003279DF" w:rsidP="005A2BC6">
      <w:pPr>
        <w:pStyle w:val="TOC2"/>
        <w:keepNext w:val="0"/>
        <w:keepLines w:val="0"/>
        <w:rPr>
          <w:rFonts w:asciiTheme="minorHAnsi" w:eastAsiaTheme="minorEastAsia" w:hAnsiTheme="minorHAnsi" w:cstheme="minorBidi"/>
          <w:spacing w:val="0"/>
          <w:kern w:val="0"/>
          <w:sz w:val="22"/>
          <w:szCs w:val="22"/>
        </w:rPr>
      </w:pPr>
      <w:hyperlink w:anchor="_Toc36733822" w:history="1">
        <w:r w:rsidR="005A2BC6" w:rsidRPr="00F5616A">
          <w:rPr>
            <w:rStyle w:val="Hyperlink"/>
          </w:rPr>
          <w:t>3.4</w:t>
        </w:r>
        <w:r w:rsidR="005A2BC6">
          <w:rPr>
            <w:rFonts w:asciiTheme="minorHAnsi" w:eastAsiaTheme="minorEastAsia" w:hAnsiTheme="minorHAnsi" w:cstheme="minorBidi"/>
            <w:spacing w:val="0"/>
            <w:kern w:val="0"/>
            <w:sz w:val="22"/>
            <w:szCs w:val="22"/>
          </w:rPr>
          <w:tab/>
        </w:r>
        <w:r w:rsidR="005A2BC6" w:rsidRPr="00F5616A">
          <w:rPr>
            <w:rStyle w:val="Hyperlink"/>
          </w:rPr>
          <w:t>Tailoring</w:t>
        </w:r>
        <w:r w:rsidR="005A2BC6">
          <w:rPr>
            <w:webHidden/>
          </w:rPr>
          <w:tab/>
        </w:r>
        <w:r w:rsidR="005A2BC6">
          <w:rPr>
            <w:webHidden/>
          </w:rPr>
          <w:fldChar w:fldCharType="begin"/>
        </w:r>
        <w:r w:rsidR="005A2BC6">
          <w:rPr>
            <w:webHidden/>
          </w:rPr>
          <w:instrText xml:space="preserve"> PAGEREF _Toc36733822 \h </w:instrText>
        </w:r>
        <w:r w:rsidR="005A2BC6">
          <w:rPr>
            <w:webHidden/>
          </w:rPr>
        </w:r>
        <w:r w:rsidR="005A2BC6">
          <w:rPr>
            <w:webHidden/>
          </w:rPr>
          <w:fldChar w:fldCharType="separate"/>
        </w:r>
        <w:r w:rsidR="00291156">
          <w:rPr>
            <w:webHidden/>
          </w:rPr>
          <w:t>29</w:t>
        </w:r>
        <w:r w:rsidR="005A2BC6">
          <w:rPr>
            <w:webHidden/>
          </w:rPr>
          <w:fldChar w:fldCharType="end"/>
        </w:r>
      </w:hyperlink>
    </w:p>
    <w:p w14:paraId="2ACB3B91" w14:textId="1D1262E3" w:rsidR="005A2BC6" w:rsidRDefault="003279DF">
      <w:pPr>
        <w:pStyle w:val="TOC1"/>
        <w:rPr>
          <w:rFonts w:asciiTheme="minorHAnsi" w:eastAsiaTheme="minorEastAsia" w:hAnsiTheme="minorHAnsi" w:cstheme="minorBidi"/>
          <w:spacing w:val="0"/>
          <w:sz w:val="22"/>
          <w:szCs w:val="22"/>
        </w:rPr>
      </w:pPr>
      <w:hyperlink w:anchor="_Toc36733823" w:history="1">
        <w:r w:rsidR="005A2BC6" w:rsidRPr="00F5616A">
          <w:rPr>
            <w:rStyle w:val="Hyperlink"/>
          </w:rPr>
          <w:t>APPENDIX A – ACRONYMS</w:t>
        </w:r>
        <w:r w:rsidR="005A2BC6">
          <w:rPr>
            <w:webHidden/>
          </w:rPr>
          <w:tab/>
        </w:r>
        <w:r w:rsidR="004030C6">
          <w:rPr>
            <w:webHidden/>
          </w:rPr>
          <w:t>A-</w:t>
        </w:r>
        <w:r w:rsidR="005A2BC6">
          <w:rPr>
            <w:webHidden/>
          </w:rPr>
          <w:fldChar w:fldCharType="begin"/>
        </w:r>
        <w:r w:rsidR="005A2BC6">
          <w:rPr>
            <w:webHidden/>
          </w:rPr>
          <w:instrText xml:space="preserve"> PAGEREF _Toc36733823 \h </w:instrText>
        </w:r>
        <w:r w:rsidR="005A2BC6">
          <w:rPr>
            <w:webHidden/>
          </w:rPr>
        </w:r>
        <w:r w:rsidR="005A2BC6">
          <w:rPr>
            <w:webHidden/>
          </w:rPr>
          <w:fldChar w:fldCharType="separate"/>
        </w:r>
        <w:r w:rsidR="00291156">
          <w:rPr>
            <w:webHidden/>
          </w:rPr>
          <w:t>1</w:t>
        </w:r>
        <w:r w:rsidR="005A2BC6">
          <w:rPr>
            <w:webHidden/>
          </w:rPr>
          <w:fldChar w:fldCharType="end"/>
        </w:r>
      </w:hyperlink>
    </w:p>
    <w:p w14:paraId="51B8F43B" w14:textId="13A6EBFB" w:rsidR="005A2BC6" w:rsidRDefault="003279DF">
      <w:pPr>
        <w:pStyle w:val="TOC1"/>
        <w:rPr>
          <w:rFonts w:asciiTheme="minorHAnsi" w:eastAsiaTheme="minorEastAsia" w:hAnsiTheme="minorHAnsi" w:cstheme="minorBidi"/>
          <w:spacing w:val="0"/>
          <w:sz w:val="22"/>
          <w:szCs w:val="22"/>
        </w:rPr>
      </w:pPr>
      <w:hyperlink w:anchor="_Toc36733824" w:history="1">
        <w:r w:rsidR="005A2BC6" w:rsidRPr="00F5616A">
          <w:rPr>
            <w:rStyle w:val="Hyperlink"/>
            <w:caps/>
          </w:rPr>
          <w:t>APPENDIX B – GLOSSARY</w:t>
        </w:r>
        <w:r w:rsidR="005A2BC6">
          <w:rPr>
            <w:webHidden/>
          </w:rPr>
          <w:tab/>
        </w:r>
        <w:r w:rsidR="004030C6">
          <w:rPr>
            <w:webHidden/>
          </w:rPr>
          <w:t>B-</w:t>
        </w:r>
        <w:r w:rsidR="005A2BC6">
          <w:rPr>
            <w:webHidden/>
          </w:rPr>
          <w:fldChar w:fldCharType="begin"/>
        </w:r>
        <w:r w:rsidR="005A2BC6">
          <w:rPr>
            <w:webHidden/>
          </w:rPr>
          <w:instrText xml:space="preserve"> PAGEREF _Toc36733824 \h </w:instrText>
        </w:r>
        <w:r w:rsidR="005A2BC6">
          <w:rPr>
            <w:webHidden/>
          </w:rPr>
        </w:r>
        <w:r w:rsidR="005A2BC6">
          <w:rPr>
            <w:webHidden/>
          </w:rPr>
          <w:fldChar w:fldCharType="separate"/>
        </w:r>
        <w:r w:rsidR="00291156">
          <w:rPr>
            <w:webHidden/>
          </w:rPr>
          <w:t>1</w:t>
        </w:r>
        <w:r w:rsidR="005A2BC6">
          <w:rPr>
            <w:webHidden/>
          </w:rPr>
          <w:fldChar w:fldCharType="end"/>
        </w:r>
      </w:hyperlink>
    </w:p>
    <w:p w14:paraId="6CD41601" w14:textId="26496471" w:rsidR="009E1EDD" w:rsidRPr="00680F75" w:rsidRDefault="005A2BC6">
      <w:pPr>
        <w:spacing w:after="240"/>
        <w:jc w:val="center"/>
        <w:rPr>
          <w:kern w:val="2"/>
          <w:sz w:val="20"/>
          <w:szCs w:val="20"/>
        </w:rPr>
      </w:pPr>
      <w:r>
        <w:rPr>
          <w:noProof/>
          <w:spacing w:val="20"/>
          <w:sz w:val="20"/>
        </w:rPr>
        <w:fldChar w:fldCharType="end"/>
      </w:r>
    </w:p>
    <w:p w14:paraId="1F5D1941" w14:textId="12F565CE" w:rsidR="009E1EDD" w:rsidRPr="005A2BC6" w:rsidRDefault="00B20AE6" w:rsidP="009E1EDD">
      <w:pPr>
        <w:spacing w:after="240"/>
        <w:jc w:val="center"/>
        <w:rPr>
          <w:b/>
          <w:kern w:val="2"/>
          <w:sz w:val="28"/>
          <w:szCs w:val="20"/>
        </w:rPr>
      </w:pPr>
      <w:r>
        <w:rPr>
          <w:b/>
          <w:kern w:val="2"/>
          <w:sz w:val="28"/>
          <w:szCs w:val="20"/>
        </w:rPr>
        <w:t>LIST</w:t>
      </w:r>
      <w:r w:rsidR="009E1EDD" w:rsidRPr="005A2BC6">
        <w:rPr>
          <w:b/>
          <w:kern w:val="2"/>
          <w:sz w:val="28"/>
          <w:szCs w:val="20"/>
        </w:rPr>
        <w:t xml:space="preserve"> OF FIGURES</w:t>
      </w:r>
    </w:p>
    <w:p w14:paraId="63CCF53F" w14:textId="08C3C01B" w:rsidR="005A2BC6" w:rsidRPr="005A2BC6" w:rsidRDefault="005A2BC6">
      <w:pPr>
        <w:pStyle w:val="TableofFigures"/>
        <w:tabs>
          <w:tab w:val="right" w:leader="dot" w:pos="9440"/>
        </w:tabs>
        <w:rPr>
          <w:rFonts w:asciiTheme="minorHAnsi" w:eastAsiaTheme="minorEastAsia" w:hAnsiTheme="minorHAnsi" w:cstheme="minorBidi"/>
          <w:noProof/>
          <w:spacing w:val="10"/>
          <w:sz w:val="22"/>
          <w:szCs w:val="22"/>
        </w:rPr>
      </w:pPr>
      <w:r w:rsidRPr="005A2BC6">
        <w:rPr>
          <w:spacing w:val="10"/>
          <w:szCs w:val="20"/>
        </w:rPr>
        <w:fldChar w:fldCharType="begin"/>
      </w:r>
      <w:r w:rsidRPr="005A2BC6">
        <w:rPr>
          <w:spacing w:val="10"/>
          <w:szCs w:val="20"/>
        </w:rPr>
        <w:instrText xml:space="preserve"> TOC \h \z \t "Caption" \c </w:instrText>
      </w:r>
      <w:r w:rsidRPr="005A2BC6">
        <w:rPr>
          <w:spacing w:val="10"/>
          <w:szCs w:val="20"/>
        </w:rPr>
        <w:fldChar w:fldCharType="separate"/>
      </w:r>
      <w:hyperlink w:anchor="_Toc36733390" w:history="1">
        <w:r w:rsidRPr="005A2BC6">
          <w:rPr>
            <w:rStyle w:val="Hyperlink"/>
            <w:noProof/>
            <w:spacing w:val="10"/>
          </w:rPr>
          <w:t>Figure 1-1:  Link from T&amp;E Policy to T&amp;E Processes</w:t>
        </w:r>
        <w:r w:rsidRPr="005A2BC6">
          <w:rPr>
            <w:noProof/>
            <w:webHidden/>
            <w:spacing w:val="10"/>
          </w:rPr>
          <w:tab/>
        </w:r>
        <w:r w:rsidRPr="005A2BC6">
          <w:rPr>
            <w:noProof/>
            <w:webHidden/>
            <w:spacing w:val="10"/>
          </w:rPr>
          <w:fldChar w:fldCharType="begin"/>
        </w:r>
        <w:r w:rsidRPr="005A2BC6">
          <w:rPr>
            <w:noProof/>
            <w:webHidden/>
            <w:spacing w:val="10"/>
          </w:rPr>
          <w:instrText xml:space="preserve"> PAGEREF _Toc36733390 \h </w:instrText>
        </w:r>
        <w:r w:rsidRPr="005A2BC6">
          <w:rPr>
            <w:noProof/>
            <w:webHidden/>
            <w:spacing w:val="10"/>
          </w:rPr>
        </w:r>
        <w:r w:rsidRPr="005A2BC6">
          <w:rPr>
            <w:noProof/>
            <w:webHidden/>
            <w:spacing w:val="10"/>
          </w:rPr>
          <w:fldChar w:fldCharType="separate"/>
        </w:r>
        <w:r w:rsidR="001F44CE">
          <w:rPr>
            <w:noProof/>
            <w:webHidden/>
            <w:spacing w:val="10"/>
          </w:rPr>
          <w:t>1</w:t>
        </w:r>
        <w:r w:rsidRPr="005A2BC6">
          <w:rPr>
            <w:noProof/>
            <w:webHidden/>
            <w:spacing w:val="10"/>
          </w:rPr>
          <w:fldChar w:fldCharType="end"/>
        </w:r>
      </w:hyperlink>
    </w:p>
    <w:p w14:paraId="48E962BA" w14:textId="2CDB4524" w:rsidR="005A2BC6" w:rsidRPr="005A2BC6" w:rsidRDefault="003279DF">
      <w:pPr>
        <w:pStyle w:val="TableofFigures"/>
        <w:tabs>
          <w:tab w:val="right" w:leader="dot" w:pos="9440"/>
        </w:tabs>
        <w:rPr>
          <w:rFonts w:asciiTheme="minorHAnsi" w:eastAsiaTheme="minorEastAsia" w:hAnsiTheme="minorHAnsi" w:cstheme="minorBidi"/>
          <w:noProof/>
          <w:spacing w:val="10"/>
          <w:sz w:val="22"/>
          <w:szCs w:val="22"/>
        </w:rPr>
      </w:pPr>
      <w:hyperlink w:anchor="_Toc36733391" w:history="1">
        <w:r w:rsidR="005A2BC6" w:rsidRPr="005A2BC6">
          <w:rPr>
            <w:rStyle w:val="Hyperlink"/>
            <w:noProof/>
            <w:spacing w:val="10"/>
          </w:rPr>
          <w:t>Figure 1-2:  T&amp;E Application of the V-Model</w:t>
        </w:r>
        <w:r w:rsidR="005A2BC6" w:rsidRPr="005A2BC6">
          <w:rPr>
            <w:noProof/>
            <w:webHidden/>
            <w:spacing w:val="10"/>
          </w:rPr>
          <w:tab/>
        </w:r>
        <w:r w:rsidR="005A2BC6" w:rsidRPr="005A2BC6">
          <w:rPr>
            <w:noProof/>
            <w:webHidden/>
            <w:spacing w:val="10"/>
          </w:rPr>
          <w:fldChar w:fldCharType="begin"/>
        </w:r>
        <w:r w:rsidR="005A2BC6" w:rsidRPr="005A2BC6">
          <w:rPr>
            <w:noProof/>
            <w:webHidden/>
            <w:spacing w:val="10"/>
          </w:rPr>
          <w:instrText xml:space="preserve"> PAGEREF _Toc36733391 \h </w:instrText>
        </w:r>
        <w:r w:rsidR="005A2BC6" w:rsidRPr="005A2BC6">
          <w:rPr>
            <w:noProof/>
            <w:webHidden/>
            <w:spacing w:val="10"/>
          </w:rPr>
        </w:r>
        <w:r w:rsidR="005A2BC6" w:rsidRPr="005A2BC6">
          <w:rPr>
            <w:noProof/>
            <w:webHidden/>
            <w:spacing w:val="10"/>
          </w:rPr>
          <w:fldChar w:fldCharType="separate"/>
        </w:r>
        <w:r w:rsidR="001F44CE">
          <w:rPr>
            <w:noProof/>
            <w:webHidden/>
            <w:spacing w:val="10"/>
          </w:rPr>
          <w:t>2</w:t>
        </w:r>
        <w:r w:rsidR="005A2BC6" w:rsidRPr="005A2BC6">
          <w:rPr>
            <w:noProof/>
            <w:webHidden/>
            <w:spacing w:val="10"/>
          </w:rPr>
          <w:fldChar w:fldCharType="end"/>
        </w:r>
      </w:hyperlink>
    </w:p>
    <w:p w14:paraId="3C7D688A" w14:textId="1627E517" w:rsidR="005A2BC6" w:rsidRPr="005A2BC6" w:rsidRDefault="003279DF">
      <w:pPr>
        <w:pStyle w:val="TableofFigures"/>
        <w:tabs>
          <w:tab w:val="right" w:leader="dot" w:pos="9440"/>
        </w:tabs>
        <w:rPr>
          <w:rFonts w:asciiTheme="minorHAnsi" w:eastAsiaTheme="minorEastAsia" w:hAnsiTheme="minorHAnsi" w:cstheme="minorBidi"/>
          <w:noProof/>
          <w:spacing w:val="10"/>
          <w:sz w:val="22"/>
          <w:szCs w:val="22"/>
        </w:rPr>
      </w:pPr>
      <w:hyperlink w:anchor="_Toc36733392" w:history="1">
        <w:r w:rsidR="005A2BC6" w:rsidRPr="005A2BC6">
          <w:rPr>
            <w:rStyle w:val="Hyperlink"/>
            <w:noProof/>
            <w:spacing w:val="10"/>
          </w:rPr>
          <w:t>Figure 2</w:t>
        </w:r>
        <w:r w:rsidR="005A2BC6" w:rsidRPr="005A2BC6">
          <w:rPr>
            <w:rStyle w:val="Hyperlink"/>
            <w:noProof/>
            <w:spacing w:val="10"/>
          </w:rPr>
          <w:noBreakHyphen/>
          <w:t>1:  Typical T&amp;E Approach throughout the AMS Lifecycle</w:t>
        </w:r>
        <w:r w:rsidR="005A2BC6" w:rsidRPr="005A2BC6">
          <w:rPr>
            <w:noProof/>
            <w:webHidden/>
            <w:spacing w:val="10"/>
          </w:rPr>
          <w:tab/>
        </w:r>
        <w:r w:rsidR="005A2BC6" w:rsidRPr="005A2BC6">
          <w:rPr>
            <w:noProof/>
            <w:webHidden/>
            <w:spacing w:val="10"/>
          </w:rPr>
          <w:fldChar w:fldCharType="begin"/>
        </w:r>
        <w:r w:rsidR="005A2BC6" w:rsidRPr="005A2BC6">
          <w:rPr>
            <w:noProof/>
            <w:webHidden/>
            <w:spacing w:val="10"/>
          </w:rPr>
          <w:instrText xml:space="preserve"> PAGEREF _Toc36733392 \h </w:instrText>
        </w:r>
        <w:r w:rsidR="005A2BC6" w:rsidRPr="005A2BC6">
          <w:rPr>
            <w:noProof/>
            <w:webHidden/>
            <w:spacing w:val="10"/>
          </w:rPr>
        </w:r>
        <w:r w:rsidR="005A2BC6" w:rsidRPr="005A2BC6">
          <w:rPr>
            <w:noProof/>
            <w:webHidden/>
            <w:spacing w:val="10"/>
          </w:rPr>
          <w:fldChar w:fldCharType="separate"/>
        </w:r>
        <w:r w:rsidR="001F44CE">
          <w:rPr>
            <w:noProof/>
            <w:webHidden/>
            <w:spacing w:val="10"/>
          </w:rPr>
          <w:t>6</w:t>
        </w:r>
        <w:r w:rsidR="005A2BC6" w:rsidRPr="005A2BC6">
          <w:rPr>
            <w:noProof/>
            <w:webHidden/>
            <w:spacing w:val="10"/>
          </w:rPr>
          <w:fldChar w:fldCharType="end"/>
        </w:r>
      </w:hyperlink>
    </w:p>
    <w:p w14:paraId="32205059" w14:textId="6DAF46AB" w:rsidR="005A2BC6" w:rsidRPr="005A2BC6" w:rsidRDefault="003279DF">
      <w:pPr>
        <w:pStyle w:val="TableofFigures"/>
        <w:tabs>
          <w:tab w:val="right" w:leader="dot" w:pos="9440"/>
        </w:tabs>
        <w:rPr>
          <w:rFonts w:asciiTheme="minorHAnsi" w:eastAsiaTheme="minorEastAsia" w:hAnsiTheme="minorHAnsi" w:cstheme="minorBidi"/>
          <w:noProof/>
          <w:spacing w:val="10"/>
          <w:sz w:val="22"/>
          <w:szCs w:val="22"/>
        </w:rPr>
      </w:pPr>
      <w:hyperlink w:anchor="_Toc36733393" w:history="1">
        <w:r w:rsidR="005A2BC6" w:rsidRPr="005A2BC6">
          <w:rPr>
            <w:rStyle w:val="Hyperlink"/>
            <w:noProof/>
            <w:spacing w:val="10"/>
          </w:rPr>
          <w:t>Figure 2</w:t>
        </w:r>
        <w:r w:rsidR="005A2BC6" w:rsidRPr="005A2BC6">
          <w:rPr>
            <w:rStyle w:val="Hyperlink"/>
            <w:noProof/>
            <w:spacing w:val="10"/>
          </w:rPr>
          <w:noBreakHyphen/>
          <w:t>2:  V&amp;V for Decision Support</w:t>
        </w:r>
        <w:r w:rsidR="005A2BC6" w:rsidRPr="005A2BC6">
          <w:rPr>
            <w:noProof/>
            <w:webHidden/>
            <w:spacing w:val="10"/>
          </w:rPr>
          <w:tab/>
        </w:r>
        <w:r w:rsidR="005A2BC6" w:rsidRPr="005A2BC6">
          <w:rPr>
            <w:noProof/>
            <w:webHidden/>
            <w:spacing w:val="10"/>
          </w:rPr>
          <w:fldChar w:fldCharType="begin"/>
        </w:r>
        <w:r w:rsidR="005A2BC6" w:rsidRPr="005A2BC6">
          <w:rPr>
            <w:noProof/>
            <w:webHidden/>
            <w:spacing w:val="10"/>
          </w:rPr>
          <w:instrText xml:space="preserve"> PAGEREF _Toc36733393 \h </w:instrText>
        </w:r>
        <w:r w:rsidR="005A2BC6" w:rsidRPr="005A2BC6">
          <w:rPr>
            <w:noProof/>
            <w:webHidden/>
            <w:spacing w:val="10"/>
          </w:rPr>
        </w:r>
        <w:r w:rsidR="005A2BC6" w:rsidRPr="005A2BC6">
          <w:rPr>
            <w:noProof/>
            <w:webHidden/>
            <w:spacing w:val="10"/>
          </w:rPr>
          <w:fldChar w:fldCharType="separate"/>
        </w:r>
        <w:r w:rsidR="001F44CE">
          <w:rPr>
            <w:noProof/>
            <w:webHidden/>
            <w:spacing w:val="10"/>
          </w:rPr>
          <w:t>8</w:t>
        </w:r>
        <w:r w:rsidR="005A2BC6" w:rsidRPr="005A2BC6">
          <w:rPr>
            <w:noProof/>
            <w:webHidden/>
            <w:spacing w:val="10"/>
          </w:rPr>
          <w:fldChar w:fldCharType="end"/>
        </w:r>
      </w:hyperlink>
    </w:p>
    <w:p w14:paraId="1CB7347C" w14:textId="35A9F7AC" w:rsidR="005A2BC6" w:rsidRPr="005A2BC6" w:rsidRDefault="003279DF">
      <w:pPr>
        <w:pStyle w:val="TableofFigures"/>
        <w:tabs>
          <w:tab w:val="right" w:leader="dot" w:pos="9440"/>
        </w:tabs>
        <w:rPr>
          <w:rFonts w:asciiTheme="minorHAnsi" w:eastAsiaTheme="minorEastAsia" w:hAnsiTheme="minorHAnsi" w:cstheme="minorBidi"/>
          <w:noProof/>
          <w:spacing w:val="10"/>
          <w:sz w:val="22"/>
          <w:szCs w:val="22"/>
        </w:rPr>
      </w:pPr>
      <w:hyperlink w:anchor="_Toc36733394" w:history="1">
        <w:r w:rsidR="005A2BC6" w:rsidRPr="005A2BC6">
          <w:rPr>
            <w:rStyle w:val="Hyperlink"/>
            <w:noProof/>
            <w:spacing w:val="10"/>
          </w:rPr>
          <w:t>Figure 2</w:t>
        </w:r>
        <w:r w:rsidR="005A2BC6" w:rsidRPr="005A2BC6">
          <w:rPr>
            <w:rStyle w:val="Hyperlink"/>
            <w:noProof/>
            <w:spacing w:val="10"/>
          </w:rPr>
          <w:noBreakHyphen/>
          <w:t>3:  DT Activity Structure</w:t>
        </w:r>
        <w:r w:rsidR="005A2BC6" w:rsidRPr="005A2BC6">
          <w:rPr>
            <w:noProof/>
            <w:webHidden/>
            <w:spacing w:val="10"/>
          </w:rPr>
          <w:tab/>
        </w:r>
        <w:r w:rsidR="005A2BC6" w:rsidRPr="005A2BC6">
          <w:rPr>
            <w:noProof/>
            <w:webHidden/>
            <w:spacing w:val="10"/>
          </w:rPr>
          <w:fldChar w:fldCharType="begin"/>
        </w:r>
        <w:r w:rsidR="005A2BC6" w:rsidRPr="005A2BC6">
          <w:rPr>
            <w:noProof/>
            <w:webHidden/>
            <w:spacing w:val="10"/>
          </w:rPr>
          <w:instrText xml:space="preserve"> PAGEREF _Toc36733394 \h </w:instrText>
        </w:r>
        <w:r w:rsidR="005A2BC6" w:rsidRPr="005A2BC6">
          <w:rPr>
            <w:noProof/>
            <w:webHidden/>
            <w:spacing w:val="10"/>
          </w:rPr>
        </w:r>
        <w:r w:rsidR="005A2BC6" w:rsidRPr="005A2BC6">
          <w:rPr>
            <w:noProof/>
            <w:webHidden/>
            <w:spacing w:val="10"/>
          </w:rPr>
          <w:fldChar w:fldCharType="separate"/>
        </w:r>
        <w:r w:rsidR="001F44CE">
          <w:rPr>
            <w:noProof/>
            <w:webHidden/>
            <w:spacing w:val="10"/>
          </w:rPr>
          <w:t>13</w:t>
        </w:r>
        <w:r w:rsidR="005A2BC6" w:rsidRPr="005A2BC6">
          <w:rPr>
            <w:noProof/>
            <w:webHidden/>
            <w:spacing w:val="10"/>
          </w:rPr>
          <w:fldChar w:fldCharType="end"/>
        </w:r>
      </w:hyperlink>
    </w:p>
    <w:p w14:paraId="3B653DD5" w14:textId="10206C2A" w:rsidR="005A2BC6" w:rsidRPr="005A2BC6" w:rsidRDefault="003279DF">
      <w:pPr>
        <w:pStyle w:val="TableofFigures"/>
        <w:tabs>
          <w:tab w:val="right" w:leader="dot" w:pos="9440"/>
        </w:tabs>
        <w:rPr>
          <w:rFonts w:asciiTheme="minorHAnsi" w:eastAsiaTheme="minorEastAsia" w:hAnsiTheme="minorHAnsi" w:cstheme="minorBidi"/>
          <w:noProof/>
          <w:spacing w:val="10"/>
          <w:sz w:val="22"/>
          <w:szCs w:val="22"/>
        </w:rPr>
      </w:pPr>
      <w:hyperlink w:anchor="_Toc36733395" w:history="1">
        <w:r w:rsidR="005A2BC6" w:rsidRPr="005A2BC6">
          <w:rPr>
            <w:rStyle w:val="Hyperlink"/>
            <w:noProof/>
            <w:spacing w:val="10"/>
          </w:rPr>
          <w:t>Figure 2-4:  Decomposition of Critical Operation Issues to Test Cases</w:t>
        </w:r>
        <w:r w:rsidR="005A2BC6" w:rsidRPr="005A2BC6">
          <w:rPr>
            <w:noProof/>
            <w:webHidden/>
            <w:spacing w:val="10"/>
          </w:rPr>
          <w:tab/>
        </w:r>
        <w:r w:rsidR="005A2BC6" w:rsidRPr="005A2BC6">
          <w:rPr>
            <w:noProof/>
            <w:webHidden/>
            <w:spacing w:val="10"/>
          </w:rPr>
          <w:fldChar w:fldCharType="begin"/>
        </w:r>
        <w:r w:rsidR="005A2BC6" w:rsidRPr="005A2BC6">
          <w:rPr>
            <w:noProof/>
            <w:webHidden/>
            <w:spacing w:val="10"/>
          </w:rPr>
          <w:instrText xml:space="preserve"> PAGEREF _Toc36733395 \h </w:instrText>
        </w:r>
        <w:r w:rsidR="005A2BC6" w:rsidRPr="005A2BC6">
          <w:rPr>
            <w:noProof/>
            <w:webHidden/>
            <w:spacing w:val="10"/>
          </w:rPr>
        </w:r>
        <w:r w:rsidR="005A2BC6" w:rsidRPr="005A2BC6">
          <w:rPr>
            <w:noProof/>
            <w:webHidden/>
            <w:spacing w:val="10"/>
          </w:rPr>
          <w:fldChar w:fldCharType="separate"/>
        </w:r>
        <w:r w:rsidR="001F44CE">
          <w:rPr>
            <w:noProof/>
            <w:webHidden/>
            <w:spacing w:val="10"/>
          </w:rPr>
          <w:t>14</w:t>
        </w:r>
        <w:r w:rsidR="005A2BC6" w:rsidRPr="005A2BC6">
          <w:rPr>
            <w:noProof/>
            <w:webHidden/>
            <w:spacing w:val="10"/>
          </w:rPr>
          <w:fldChar w:fldCharType="end"/>
        </w:r>
      </w:hyperlink>
    </w:p>
    <w:p w14:paraId="615B6D61" w14:textId="63D362FC" w:rsidR="009E1EDD" w:rsidRPr="00680F75" w:rsidRDefault="005A2BC6" w:rsidP="009E1EDD">
      <w:pPr>
        <w:rPr>
          <w:spacing w:val="20"/>
          <w:kern w:val="2"/>
          <w:sz w:val="20"/>
          <w:szCs w:val="20"/>
        </w:rPr>
      </w:pPr>
      <w:r w:rsidRPr="005A2BC6">
        <w:rPr>
          <w:rFonts w:eastAsia="Times New Roman"/>
          <w:spacing w:val="10"/>
          <w:sz w:val="20"/>
          <w:szCs w:val="20"/>
        </w:rPr>
        <w:fldChar w:fldCharType="end"/>
      </w:r>
    </w:p>
    <w:p w14:paraId="1766DC45" w14:textId="77777777" w:rsidR="00657BA3" w:rsidRPr="009E1EDD" w:rsidRDefault="00657BA3" w:rsidP="009E1EDD"/>
    <w:p w14:paraId="4C3AABCB" w14:textId="77777777" w:rsidR="009E1EDD" w:rsidRPr="009E1EDD" w:rsidRDefault="009E1EDD" w:rsidP="009E1EDD">
      <w:pPr>
        <w:sectPr w:rsidR="009E1EDD" w:rsidRPr="009E1EDD" w:rsidSect="00B21790">
          <w:footerReference w:type="default" r:id="rId15"/>
          <w:footerReference w:type="first" r:id="rId16"/>
          <w:pgSz w:w="12240" w:h="15840"/>
          <w:pgMar w:top="1440" w:right="1350" w:bottom="1440" w:left="1440" w:header="720" w:footer="720" w:gutter="0"/>
          <w:pgNumType w:fmt="lowerRoman" w:start="2"/>
          <w:cols w:space="720"/>
          <w:titlePg/>
          <w:docGrid w:linePitch="360"/>
        </w:sectPr>
      </w:pPr>
    </w:p>
    <w:p w14:paraId="01DD6B08" w14:textId="77777777" w:rsidR="009E1EDD" w:rsidRPr="009E1EDD" w:rsidRDefault="00905666" w:rsidP="001C6A20">
      <w:pPr>
        <w:pStyle w:val="Heading1"/>
        <w:keepLines w:val="0"/>
        <w:numPr>
          <w:ilvl w:val="0"/>
          <w:numId w:val="6"/>
        </w:numPr>
        <w:spacing w:before="360"/>
        <w:jc w:val="left"/>
      </w:pPr>
      <w:bookmarkStart w:id="1" w:name="_Toc16601111"/>
      <w:bookmarkStart w:id="2" w:name="_Toc35500796"/>
      <w:bookmarkStart w:id="3" w:name="_Toc36733780"/>
      <w:r w:rsidRPr="009E1EDD">
        <w:lastRenderedPageBreak/>
        <w:t>INTRODUCTION</w:t>
      </w:r>
      <w:bookmarkEnd w:id="1"/>
      <w:bookmarkEnd w:id="2"/>
      <w:bookmarkEnd w:id="3"/>
    </w:p>
    <w:p w14:paraId="265FD50B" w14:textId="77777777" w:rsidR="009E1EDD" w:rsidRPr="009E1EDD" w:rsidRDefault="009E1EDD" w:rsidP="009E1EDD">
      <w:pPr>
        <w:pStyle w:val="NormalWeb"/>
        <w:spacing w:before="0" w:beforeAutospacing="0" w:after="120" w:afterAutospacing="0"/>
        <w:rPr>
          <w:rFonts w:ascii="Arial" w:hAnsi="Arial" w:cs="Arial"/>
        </w:rPr>
      </w:pPr>
      <w:bookmarkStart w:id="4" w:name="_Toc242843578"/>
      <w:bookmarkStart w:id="5" w:name="_Toc243202371"/>
      <w:bookmarkStart w:id="6" w:name="_Toc243280925"/>
      <w:bookmarkStart w:id="7" w:name="_Toc243281333"/>
      <w:bookmarkStart w:id="8" w:name="_Toc242843579"/>
      <w:bookmarkStart w:id="9" w:name="_Toc243202372"/>
      <w:bookmarkStart w:id="10" w:name="_Toc243280926"/>
      <w:bookmarkStart w:id="11" w:name="_Toc243281334"/>
      <w:bookmarkStart w:id="12" w:name="_Toc242843580"/>
      <w:bookmarkStart w:id="13" w:name="_Toc243202373"/>
      <w:bookmarkStart w:id="14" w:name="_Toc243280927"/>
      <w:bookmarkStart w:id="15" w:name="_Toc243281335"/>
      <w:bookmarkStart w:id="16" w:name="_Toc242843581"/>
      <w:bookmarkStart w:id="17" w:name="_Toc243202374"/>
      <w:bookmarkStart w:id="18" w:name="_Toc243280928"/>
      <w:bookmarkStart w:id="19" w:name="_Toc243281336"/>
      <w:bookmarkStart w:id="20" w:name="_Toc242843583"/>
      <w:bookmarkStart w:id="21" w:name="_Toc243202376"/>
      <w:bookmarkStart w:id="22" w:name="_Toc243280930"/>
      <w:bookmarkStart w:id="23" w:name="_Toc243281338"/>
      <w:bookmarkStart w:id="24" w:name="_Toc242843585"/>
      <w:bookmarkStart w:id="25" w:name="_Toc243202378"/>
      <w:bookmarkStart w:id="26" w:name="_Toc243280932"/>
      <w:bookmarkStart w:id="27" w:name="_Toc243281340"/>
      <w:bookmarkStart w:id="28" w:name="_Toc242843586"/>
      <w:bookmarkStart w:id="29" w:name="_Toc243202379"/>
      <w:bookmarkStart w:id="30" w:name="_Toc243280933"/>
      <w:bookmarkStart w:id="31" w:name="_Toc243281341"/>
      <w:bookmarkStart w:id="32" w:name="_Toc242843587"/>
      <w:bookmarkStart w:id="33" w:name="_Toc243202380"/>
      <w:bookmarkStart w:id="34" w:name="_Toc243280934"/>
      <w:bookmarkStart w:id="35" w:name="_Toc243281342"/>
      <w:bookmarkStart w:id="36" w:name="_Toc242843589"/>
      <w:bookmarkStart w:id="37" w:name="_Toc243202382"/>
      <w:bookmarkStart w:id="38" w:name="_Toc243280936"/>
      <w:bookmarkStart w:id="39" w:name="_Toc243281344"/>
      <w:bookmarkStart w:id="40" w:name="_Toc242843590"/>
      <w:bookmarkStart w:id="41" w:name="_Toc243202383"/>
      <w:bookmarkStart w:id="42" w:name="_Toc243280937"/>
      <w:bookmarkStart w:id="43" w:name="_Toc243281345"/>
      <w:bookmarkStart w:id="44" w:name="_Toc242843591"/>
      <w:bookmarkStart w:id="45" w:name="_Toc243202384"/>
      <w:bookmarkStart w:id="46" w:name="_Toc243280938"/>
      <w:bookmarkStart w:id="47" w:name="_Toc243281346"/>
      <w:bookmarkStart w:id="48" w:name="_Toc242843598"/>
      <w:bookmarkStart w:id="49" w:name="_Toc243202391"/>
      <w:bookmarkStart w:id="50" w:name="_Toc243280946"/>
      <w:bookmarkStart w:id="51" w:name="_Toc243281354"/>
      <w:bookmarkStart w:id="52" w:name="_Toc242843600"/>
      <w:bookmarkStart w:id="53" w:name="_Toc243202393"/>
      <w:bookmarkStart w:id="54" w:name="_Toc243280948"/>
      <w:bookmarkStart w:id="55" w:name="_Toc243281356"/>
      <w:bookmarkStart w:id="56" w:name="_Toc242843605"/>
      <w:bookmarkStart w:id="57" w:name="_Toc243202398"/>
      <w:bookmarkStart w:id="58" w:name="_Toc243280953"/>
      <w:bookmarkStart w:id="59" w:name="_Toc243281361"/>
      <w:bookmarkStart w:id="60" w:name="_Toc242843607"/>
      <w:bookmarkStart w:id="61" w:name="_Toc243202400"/>
      <w:bookmarkStart w:id="62" w:name="_Toc243280955"/>
      <w:bookmarkStart w:id="63" w:name="_Toc243281363"/>
      <w:bookmarkStart w:id="64" w:name="_Toc242843608"/>
      <w:bookmarkStart w:id="65" w:name="_Toc243202401"/>
      <w:bookmarkStart w:id="66" w:name="_Toc243280956"/>
      <w:bookmarkStart w:id="67" w:name="_Toc243281364"/>
      <w:bookmarkStart w:id="68" w:name="_Toc242843609"/>
      <w:bookmarkStart w:id="69" w:name="_Toc243202402"/>
      <w:bookmarkStart w:id="70" w:name="_Toc243280957"/>
      <w:bookmarkStart w:id="71" w:name="_Toc243281365"/>
      <w:bookmarkStart w:id="72" w:name="_Toc242843610"/>
      <w:bookmarkStart w:id="73" w:name="_Toc243202403"/>
      <w:bookmarkStart w:id="74" w:name="_Toc243280958"/>
      <w:bookmarkStart w:id="75" w:name="_Toc243281366"/>
      <w:bookmarkStart w:id="76" w:name="_Toc242843611"/>
      <w:bookmarkStart w:id="77" w:name="_Toc243202404"/>
      <w:bookmarkStart w:id="78" w:name="_Toc243280959"/>
      <w:bookmarkStart w:id="79" w:name="_Toc243281367"/>
      <w:bookmarkStart w:id="80" w:name="_Toc242843612"/>
      <w:bookmarkStart w:id="81" w:name="_Toc243202405"/>
      <w:bookmarkStart w:id="82" w:name="_Toc243280960"/>
      <w:bookmarkStart w:id="83" w:name="_Toc243281368"/>
      <w:bookmarkStart w:id="84" w:name="_Toc242843613"/>
      <w:bookmarkStart w:id="85" w:name="_Toc243202406"/>
      <w:bookmarkStart w:id="86" w:name="_Toc243280961"/>
      <w:bookmarkStart w:id="87" w:name="_Toc243281369"/>
      <w:bookmarkStart w:id="88" w:name="_Toc242843614"/>
      <w:bookmarkStart w:id="89" w:name="_Toc243202407"/>
      <w:bookmarkStart w:id="90" w:name="_Toc243280962"/>
      <w:bookmarkStart w:id="91" w:name="_Toc243281370"/>
      <w:bookmarkStart w:id="92" w:name="_Toc242843615"/>
      <w:bookmarkStart w:id="93" w:name="_Toc243202408"/>
      <w:bookmarkStart w:id="94" w:name="_Toc243280963"/>
      <w:bookmarkStart w:id="95" w:name="_Toc243281371"/>
      <w:bookmarkStart w:id="96" w:name="_Toc242843616"/>
      <w:bookmarkStart w:id="97" w:name="_Toc243202409"/>
      <w:bookmarkStart w:id="98" w:name="_Toc243280964"/>
      <w:bookmarkStart w:id="99" w:name="_Toc243281372"/>
      <w:bookmarkStart w:id="100" w:name="_Toc242843617"/>
      <w:bookmarkStart w:id="101" w:name="_Toc243202410"/>
      <w:bookmarkStart w:id="102" w:name="_Toc243280965"/>
      <w:bookmarkStart w:id="103" w:name="_Toc243281373"/>
      <w:bookmarkStart w:id="104" w:name="_Toc242843618"/>
      <w:bookmarkStart w:id="105" w:name="_Toc243202411"/>
      <w:bookmarkStart w:id="106" w:name="_Toc243280966"/>
      <w:bookmarkStart w:id="107" w:name="_Toc243281374"/>
      <w:bookmarkStart w:id="108" w:name="_Toc242843619"/>
      <w:bookmarkStart w:id="109" w:name="_Toc243202412"/>
      <w:bookmarkStart w:id="110" w:name="_Toc243280967"/>
      <w:bookmarkStart w:id="111" w:name="_Toc243281375"/>
      <w:bookmarkStart w:id="112" w:name="_Toc242843620"/>
      <w:bookmarkStart w:id="113" w:name="_Toc243202413"/>
      <w:bookmarkStart w:id="114" w:name="_Toc243280968"/>
      <w:bookmarkStart w:id="115" w:name="_Toc243281376"/>
      <w:bookmarkStart w:id="116" w:name="_Toc242843621"/>
      <w:bookmarkStart w:id="117" w:name="_Toc243202414"/>
      <w:bookmarkStart w:id="118" w:name="_Toc243280969"/>
      <w:bookmarkStart w:id="119" w:name="_Toc243281377"/>
      <w:bookmarkStart w:id="120" w:name="_Toc242843658"/>
      <w:bookmarkStart w:id="121" w:name="_Toc243202451"/>
      <w:bookmarkStart w:id="122" w:name="_Toc243281006"/>
      <w:bookmarkStart w:id="123" w:name="_Toc243281414"/>
      <w:bookmarkStart w:id="124" w:name="_Toc242843660"/>
      <w:bookmarkStart w:id="125" w:name="_Toc243202453"/>
      <w:bookmarkStart w:id="126" w:name="_Toc243281008"/>
      <w:bookmarkStart w:id="127" w:name="_Toc243281416"/>
      <w:bookmarkStart w:id="128" w:name="_Toc242843664"/>
      <w:bookmarkStart w:id="129" w:name="_Toc243202457"/>
      <w:bookmarkStart w:id="130" w:name="_Toc243281012"/>
      <w:bookmarkStart w:id="131" w:name="_Toc243281420"/>
      <w:bookmarkStart w:id="132" w:name="_Toc242843665"/>
      <w:bookmarkStart w:id="133" w:name="_Toc243202458"/>
      <w:bookmarkStart w:id="134" w:name="_Toc243281013"/>
      <w:bookmarkStart w:id="135" w:name="_Toc243281421"/>
      <w:bookmarkStart w:id="136" w:name="_Toc242843666"/>
      <w:bookmarkStart w:id="137" w:name="_Toc243202459"/>
      <w:bookmarkStart w:id="138" w:name="_Toc243281014"/>
      <w:bookmarkStart w:id="139" w:name="_Toc243281422"/>
      <w:bookmarkStart w:id="140" w:name="_Toc242843668"/>
      <w:bookmarkStart w:id="141" w:name="_Toc243202461"/>
      <w:bookmarkStart w:id="142" w:name="_Toc243281016"/>
      <w:bookmarkStart w:id="143" w:name="_Toc243281424"/>
      <w:bookmarkStart w:id="144" w:name="_Toc242843677"/>
      <w:bookmarkStart w:id="145" w:name="_Toc243202470"/>
      <w:bookmarkStart w:id="146" w:name="_Toc243281025"/>
      <w:bookmarkStart w:id="147" w:name="_Toc243281433"/>
      <w:bookmarkStart w:id="148" w:name="_Toc242843678"/>
      <w:bookmarkStart w:id="149" w:name="_Toc243202471"/>
      <w:bookmarkStart w:id="150" w:name="_Toc243281026"/>
      <w:bookmarkStart w:id="151" w:name="_Toc243281434"/>
      <w:bookmarkStart w:id="152" w:name="_Toc242843679"/>
      <w:bookmarkStart w:id="153" w:name="_Toc243202472"/>
      <w:bookmarkStart w:id="154" w:name="_Toc243281027"/>
      <w:bookmarkStart w:id="155" w:name="_Toc243281435"/>
      <w:bookmarkStart w:id="156" w:name="_Toc242843681"/>
      <w:bookmarkStart w:id="157" w:name="_Toc243202474"/>
      <w:bookmarkStart w:id="158" w:name="_Toc243281029"/>
      <w:bookmarkStart w:id="159" w:name="_Toc243281437"/>
      <w:bookmarkStart w:id="160" w:name="_Toc242843682"/>
      <w:bookmarkStart w:id="161" w:name="_Toc243202475"/>
      <w:bookmarkStart w:id="162" w:name="_Toc243281030"/>
      <w:bookmarkStart w:id="163" w:name="_Toc243281438"/>
      <w:bookmarkStart w:id="164" w:name="_Toc242843691"/>
      <w:bookmarkStart w:id="165" w:name="_Toc243202484"/>
      <w:bookmarkStart w:id="166" w:name="_Toc243281039"/>
      <w:bookmarkStart w:id="167" w:name="_Toc243281447"/>
      <w:bookmarkStart w:id="168" w:name="_Toc242843695"/>
      <w:bookmarkStart w:id="169" w:name="_Toc243202488"/>
      <w:bookmarkStart w:id="170" w:name="_Toc243281043"/>
      <w:bookmarkStart w:id="171" w:name="_Toc243281451"/>
      <w:bookmarkStart w:id="172" w:name="_Toc241483032"/>
      <w:bookmarkStart w:id="173" w:name="_Toc242843699"/>
      <w:bookmarkStart w:id="174" w:name="_Toc243202492"/>
      <w:bookmarkStart w:id="175" w:name="_Toc243281047"/>
      <w:bookmarkStart w:id="176" w:name="_Toc243281455"/>
      <w:bookmarkStart w:id="177" w:name="_Toc242843700"/>
      <w:bookmarkStart w:id="178" w:name="_Toc243202493"/>
      <w:bookmarkStart w:id="179" w:name="_Toc243281048"/>
      <w:bookmarkStart w:id="180" w:name="_Toc243281456"/>
      <w:bookmarkStart w:id="181" w:name="_Toc242843701"/>
      <w:bookmarkStart w:id="182" w:name="_Toc243202494"/>
      <w:bookmarkStart w:id="183" w:name="_Toc243281049"/>
      <w:bookmarkStart w:id="184" w:name="_Toc243281457"/>
      <w:bookmarkStart w:id="185" w:name="_Toc242843702"/>
      <w:bookmarkStart w:id="186" w:name="_Toc243202495"/>
      <w:bookmarkStart w:id="187" w:name="_Toc243281050"/>
      <w:bookmarkStart w:id="188" w:name="_Toc243281458"/>
      <w:bookmarkStart w:id="189" w:name="_Toc242843703"/>
      <w:bookmarkStart w:id="190" w:name="_Toc243202496"/>
      <w:bookmarkStart w:id="191" w:name="_Toc243281051"/>
      <w:bookmarkStart w:id="192" w:name="_Toc243281459"/>
      <w:bookmarkStart w:id="193" w:name="_Toc242843704"/>
      <w:bookmarkStart w:id="194" w:name="_Toc243202497"/>
      <w:bookmarkStart w:id="195" w:name="_Toc243281052"/>
      <w:bookmarkStart w:id="196" w:name="_Toc243281460"/>
      <w:bookmarkStart w:id="197" w:name="_Toc242843705"/>
      <w:bookmarkStart w:id="198" w:name="_Toc243202498"/>
      <w:bookmarkStart w:id="199" w:name="_Toc243281053"/>
      <w:bookmarkStart w:id="200" w:name="_Toc243281461"/>
      <w:bookmarkStart w:id="201" w:name="_Toc242843706"/>
      <w:bookmarkStart w:id="202" w:name="_Toc243202499"/>
      <w:bookmarkStart w:id="203" w:name="_Toc243281054"/>
      <w:bookmarkStart w:id="204" w:name="_Toc243281462"/>
      <w:bookmarkStart w:id="205" w:name="_Toc242843707"/>
      <w:bookmarkStart w:id="206" w:name="_Toc243202500"/>
      <w:bookmarkStart w:id="207" w:name="_Toc243281055"/>
      <w:bookmarkStart w:id="208" w:name="_Toc243281463"/>
      <w:bookmarkStart w:id="209" w:name="_Toc242843708"/>
      <w:bookmarkStart w:id="210" w:name="_Toc243202501"/>
      <w:bookmarkStart w:id="211" w:name="_Toc243281056"/>
      <w:bookmarkStart w:id="212" w:name="_Toc243281464"/>
      <w:bookmarkStart w:id="213" w:name="_Toc242843709"/>
      <w:bookmarkStart w:id="214" w:name="_Toc243202502"/>
      <w:bookmarkStart w:id="215" w:name="_Toc243281057"/>
      <w:bookmarkStart w:id="216" w:name="_Toc243281465"/>
      <w:bookmarkStart w:id="217" w:name="_Toc242843710"/>
      <w:bookmarkStart w:id="218" w:name="_Toc243202503"/>
      <w:bookmarkStart w:id="219" w:name="_Toc243281058"/>
      <w:bookmarkStart w:id="220" w:name="_Toc243281466"/>
      <w:bookmarkStart w:id="221" w:name="_Toc242843719"/>
      <w:bookmarkStart w:id="222" w:name="_Toc243202512"/>
      <w:bookmarkStart w:id="223" w:name="_Toc243281067"/>
      <w:bookmarkStart w:id="224" w:name="_Toc243281475"/>
      <w:bookmarkStart w:id="225" w:name="_Toc242843723"/>
      <w:bookmarkStart w:id="226" w:name="_Toc243202516"/>
      <w:bookmarkStart w:id="227" w:name="_Toc243281071"/>
      <w:bookmarkStart w:id="228" w:name="_Toc243281479"/>
      <w:bookmarkStart w:id="229" w:name="_Toc242843727"/>
      <w:bookmarkStart w:id="230" w:name="_Toc243202520"/>
      <w:bookmarkStart w:id="231" w:name="_Toc243281075"/>
      <w:bookmarkStart w:id="232" w:name="_Toc243281483"/>
      <w:bookmarkStart w:id="233" w:name="_Toc241397010"/>
      <w:bookmarkStart w:id="234" w:name="_Toc241397106"/>
      <w:bookmarkStart w:id="235" w:name="_Toc241397168"/>
      <w:bookmarkStart w:id="236" w:name="_Toc241397230"/>
      <w:bookmarkStart w:id="237" w:name="_Toc241397292"/>
      <w:bookmarkStart w:id="238" w:name="_Toc241397354"/>
      <w:bookmarkStart w:id="239" w:name="_Toc241397416"/>
      <w:bookmarkStart w:id="240" w:name="_Toc241397478"/>
      <w:bookmarkStart w:id="241" w:name="_Toc241397540"/>
      <w:bookmarkStart w:id="242" w:name="_Toc242843731"/>
      <w:bookmarkStart w:id="243" w:name="_Toc243202524"/>
      <w:bookmarkStart w:id="244" w:name="_Toc243281079"/>
      <w:bookmarkStart w:id="245" w:name="_Toc243281487"/>
      <w:bookmarkStart w:id="246" w:name="_Toc242843732"/>
      <w:bookmarkStart w:id="247" w:name="_Toc243202525"/>
      <w:bookmarkStart w:id="248" w:name="_Toc243281080"/>
      <w:bookmarkStart w:id="249" w:name="_Toc243281488"/>
      <w:bookmarkStart w:id="250" w:name="_Toc242843734"/>
      <w:bookmarkStart w:id="251" w:name="_Toc243202527"/>
      <w:bookmarkStart w:id="252" w:name="_Toc243281082"/>
      <w:bookmarkStart w:id="253" w:name="_Toc243281490"/>
      <w:bookmarkStart w:id="254" w:name="_Toc242843735"/>
      <w:bookmarkStart w:id="255" w:name="_Toc243202528"/>
      <w:bookmarkStart w:id="256" w:name="_Toc243281083"/>
      <w:bookmarkStart w:id="257" w:name="_Toc243281491"/>
      <w:bookmarkStart w:id="258" w:name="_Toc242843737"/>
      <w:bookmarkStart w:id="259" w:name="_Toc243202530"/>
      <w:bookmarkStart w:id="260" w:name="_Toc243281085"/>
      <w:bookmarkStart w:id="261" w:name="_Toc243281493"/>
      <w:bookmarkStart w:id="262" w:name="_Toc242843738"/>
      <w:bookmarkStart w:id="263" w:name="_Toc243202531"/>
      <w:bookmarkStart w:id="264" w:name="_Toc243281086"/>
      <w:bookmarkStart w:id="265" w:name="_Toc243281494"/>
      <w:bookmarkStart w:id="266" w:name="_Toc242843748"/>
      <w:bookmarkStart w:id="267" w:name="_Toc243202541"/>
      <w:bookmarkStart w:id="268" w:name="_Toc243281096"/>
      <w:bookmarkStart w:id="269" w:name="_Toc243281504"/>
      <w:bookmarkStart w:id="270" w:name="_Toc242843752"/>
      <w:bookmarkStart w:id="271" w:name="_Toc243202545"/>
      <w:bookmarkStart w:id="272" w:name="_Toc243281100"/>
      <w:bookmarkStart w:id="273" w:name="_Toc243281508"/>
      <w:bookmarkStart w:id="274" w:name="_Toc241397356"/>
      <w:bookmarkStart w:id="275" w:name="_Toc241397418"/>
      <w:bookmarkStart w:id="276" w:name="_Toc241397480"/>
      <w:bookmarkStart w:id="277" w:name="_Toc241397542"/>
      <w:bookmarkStart w:id="278" w:name="_Toc241398184"/>
      <w:bookmarkStart w:id="279" w:name="_Toc241483036"/>
      <w:bookmarkStart w:id="280" w:name="_Toc242843757"/>
      <w:bookmarkStart w:id="281" w:name="_Toc243202550"/>
      <w:bookmarkStart w:id="282" w:name="_Toc243281105"/>
      <w:bookmarkStart w:id="283" w:name="_Toc243281513"/>
      <w:bookmarkStart w:id="284" w:name="_Toc241550740"/>
      <w:bookmarkStart w:id="285" w:name="_Toc241550939"/>
      <w:bookmarkStart w:id="286" w:name="_Toc242602815"/>
      <w:bookmarkStart w:id="287" w:name="_Toc242602926"/>
      <w:bookmarkStart w:id="288" w:name="_Toc242603141"/>
      <w:bookmarkStart w:id="289" w:name="_Toc242604485"/>
      <w:bookmarkStart w:id="290" w:name="_Toc241397014"/>
      <w:bookmarkStart w:id="291" w:name="_Toc241397110"/>
      <w:bookmarkStart w:id="292" w:name="_Toc241397172"/>
      <w:bookmarkStart w:id="293" w:name="_Toc241397234"/>
      <w:bookmarkStart w:id="294" w:name="_Toc241397296"/>
      <w:bookmarkStart w:id="295" w:name="_Toc241397358"/>
      <w:bookmarkStart w:id="296" w:name="_Toc241397420"/>
      <w:bookmarkStart w:id="297" w:name="_Toc241397482"/>
      <w:bookmarkStart w:id="298" w:name="_Toc241397544"/>
      <w:bookmarkStart w:id="299" w:name="_Toc241398186"/>
      <w:bookmarkStart w:id="300" w:name="_Toc241483038"/>
      <w:bookmarkStart w:id="301" w:name="_Toc241550742"/>
      <w:bookmarkStart w:id="302" w:name="_Toc241550941"/>
      <w:bookmarkStart w:id="303" w:name="_Toc242602817"/>
      <w:bookmarkStart w:id="304" w:name="_Toc242602928"/>
      <w:bookmarkStart w:id="305" w:name="_Toc242603143"/>
      <w:bookmarkStart w:id="306" w:name="_Toc242604487"/>
      <w:bookmarkStart w:id="307" w:name="_Toc241397015"/>
      <w:bookmarkStart w:id="308" w:name="_Toc241397111"/>
      <w:bookmarkStart w:id="309" w:name="_Toc241397173"/>
      <w:bookmarkStart w:id="310" w:name="_Toc241397235"/>
      <w:bookmarkStart w:id="311" w:name="_Toc241397297"/>
      <w:bookmarkStart w:id="312" w:name="_Toc241397359"/>
      <w:bookmarkStart w:id="313" w:name="_Toc241397421"/>
      <w:bookmarkStart w:id="314" w:name="_Toc241397483"/>
      <w:bookmarkStart w:id="315" w:name="_Toc241397545"/>
      <w:bookmarkStart w:id="316" w:name="_Toc241398187"/>
      <w:bookmarkStart w:id="317" w:name="_Toc241483039"/>
      <w:bookmarkStart w:id="318" w:name="_Toc241550743"/>
      <w:bookmarkStart w:id="319" w:name="_Toc241550942"/>
      <w:bookmarkStart w:id="320" w:name="_Toc242602818"/>
      <w:bookmarkStart w:id="321" w:name="_Toc242602929"/>
      <w:bookmarkStart w:id="322" w:name="_Toc242603144"/>
      <w:bookmarkStart w:id="323" w:name="_Toc242604488"/>
      <w:bookmarkStart w:id="324" w:name="_Toc241397016"/>
      <w:bookmarkStart w:id="325" w:name="_Toc241397112"/>
      <w:bookmarkStart w:id="326" w:name="_Toc241397174"/>
      <w:bookmarkStart w:id="327" w:name="_Toc241397236"/>
      <w:bookmarkStart w:id="328" w:name="_Toc241397298"/>
      <w:bookmarkStart w:id="329" w:name="_Toc241397360"/>
      <w:bookmarkStart w:id="330" w:name="_Toc241397422"/>
      <w:bookmarkStart w:id="331" w:name="_Toc241397484"/>
      <w:bookmarkStart w:id="332" w:name="_Toc241397546"/>
      <w:bookmarkStart w:id="333" w:name="_Toc241398188"/>
      <w:bookmarkStart w:id="334" w:name="_Toc241483040"/>
      <w:bookmarkStart w:id="335" w:name="_Toc241550744"/>
      <w:bookmarkStart w:id="336" w:name="_Toc241550943"/>
      <w:bookmarkStart w:id="337" w:name="_Toc242602819"/>
      <w:bookmarkStart w:id="338" w:name="_Toc242602930"/>
      <w:bookmarkStart w:id="339" w:name="_Toc242603145"/>
      <w:bookmarkStart w:id="340" w:name="_Toc242604489"/>
      <w:bookmarkStart w:id="341" w:name="_Toc242843758"/>
      <w:bookmarkStart w:id="342" w:name="_Toc243202551"/>
      <w:bookmarkStart w:id="343" w:name="_Toc243281106"/>
      <w:bookmarkStart w:id="344" w:name="_Toc243281514"/>
      <w:bookmarkStart w:id="345" w:name="_Toc242843759"/>
      <w:bookmarkStart w:id="346" w:name="_Toc243202552"/>
      <w:bookmarkStart w:id="347" w:name="_Toc243281107"/>
      <w:bookmarkStart w:id="348" w:name="_Toc243281515"/>
      <w:bookmarkStart w:id="349" w:name="_Toc242843761"/>
      <w:bookmarkStart w:id="350" w:name="_Toc243202554"/>
      <w:bookmarkStart w:id="351" w:name="_Toc243281109"/>
      <w:bookmarkStart w:id="352" w:name="_Toc243281517"/>
      <w:bookmarkStart w:id="353" w:name="_Toc242843762"/>
      <w:bookmarkStart w:id="354" w:name="_Toc243202555"/>
      <w:bookmarkStart w:id="355" w:name="_Toc243281110"/>
      <w:bookmarkStart w:id="356" w:name="_Toc243281518"/>
      <w:bookmarkStart w:id="357" w:name="_Toc242843764"/>
      <w:bookmarkStart w:id="358" w:name="_Toc243202557"/>
      <w:bookmarkStart w:id="359" w:name="_Toc243281112"/>
      <w:bookmarkStart w:id="360" w:name="_Toc243281520"/>
      <w:bookmarkStart w:id="361" w:name="_Toc242843765"/>
      <w:bookmarkStart w:id="362" w:name="_Toc243202558"/>
      <w:bookmarkStart w:id="363" w:name="_Toc243281113"/>
      <w:bookmarkStart w:id="364" w:name="_Toc243281521"/>
      <w:bookmarkStart w:id="365" w:name="_Toc242843774"/>
      <w:bookmarkStart w:id="366" w:name="_Toc243202567"/>
      <w:bookmarkStart w:id="367" w:name="_Toc243281122"/>
      <w:bookmarkStart w:id="368" w:name="_Toc243281530"/>
      <w:bookmarkStart w:id="369" w:name="_Toc242843778"/>
      <w:bookmarkStart w:id="370" w:name="_Toc243202571"/>
      <w:bookmarkStart w:id="371" w:name="_Toc243281126"/>
      <w:bookmarkStart w:id="372" w:name="_Toc243281534"/>
      <w:bookmarkStart w:id="373" w:name="_Toc242843782"/>
      <w:bookmarkStart w:id="374" w:name="_Toc243202575"/>
      <w:bookmarkStart w:id="375" w:name="_Toc243281130"/>
      <w:bookmarkStart w:id="376" w:name="_Toc243281538"/>
      <w:bookmarkStart w:id="377" w:name="_Toc242843786"/>
      <w:bookmarkStart w:id="378" w:name="_Toc243202579"/>
      <w:bookmarkStart w:id="379" w:name="_Toc243281134"/>
      <w:bookmarkStart w:id="380" w:name="_Toc243281542"/>
      <w:bookmarkStart w:id="381" w:name="_Toc241397027"/>
      <w:bookmarkStart w:id="382" w:name="_Toc241397123"/>
      <w:bookmarkStart w:id="383" w:name="_Toc241397185"/>
      <w:bookmarkStart w:id="384" w:name="_Toc241397247"/>
      <w:bookmarkStart w:id="385" w:name="_Toc241397309"/>
      <w:bookmarkStart w:id="386" w:name="_Toc241397371"/>
      <w:bookmarkStart w:id="387" w:name="_Toc241397433"/>
      <w:bookmarkStart w:id="388" w:name="_Toc241397495"/>
      <w:bookmarkStart w:id="389" w:name="_Toc241397557"/>
      <w:bookmarkStart w:id="390" w:name="_Toc242843791"/>
      <w:bookmarkStart w:id="391" w:name="_Toc243202584"/>
      <w:bookmarkStart w:id="392" w:name="_Toc243281139"/>
      <w:bookmarkStart w:id="393" w:name="_Toc243281547"/>
      <w:bookmarkStart w:id="394" w:name="_Toc242843793"/>
      <w:bookmarkStart w:id="395" w:name="_Toc243202586"/>
      <w:bookmarkStart w:id="396" w:name="_Toc243281141"/>
      <w:bookmarkStart w:id="397" w:name="_Toc243281549"/>
      <w:bookmarkStart w:id="398" w:name="_Toc242843794"/>
      <w:bookmarkStart w:id="399" w:name="_Toc243202587"/>
      <w:bookmarkStart w:id="400" w:name="_Toc243281142"/>
      <w:bookmarkStart w:id="401" w:name="_Toc243281550"/>
      <w:bookmarkStart w:id="402" w:name="_Toc242843796"/>
      <w:bookmarkStart w:id="403" w:name="_Toc243202589"/>
      <w:bookmarkStart w:id="404" w:name="_Toc243281144"/>
      <w:bookmarkStart w:id="405" w:name="_Toc243281552"/>
      <w:bookmarkStart w:id="406" w:name="_Toc242843797"/>
      <w:bookmarkStart w:id="407" w:name="_Toc243202590"/>
      <w:bookmarkStart w:id="408" w:name="_Toc243281145"/>
      <w:bookmarkStart w:id="409" w:name="_Toc243281553"/>
      <w:bookmarkStart w:id="410" w:name="_Toc242843798"/>
      <w:bookmarkStart w:id="411" w:name="_Toc243202591"/>
      <w:bookmarkStart w:id="412" w:name="_Toc243281146"/>
      <w:bookmarkStart w:id="413" w:name="_Toc243281554"/>
      <w:bookmarkStart w:id="414" w:name="_Toc242843807"/>
      <w:bookmarkStart w:id="415" w:name="_Toc243202600"/>
      <w:bookmarkStart w:id="416" w:name="_Toc243281155"/>
      <w:bookmarkStart w:id="417" w:name="_Toc243281563"/>
      <w:bookmarkStart w:id="418" w:name="_Toc242843811"/>
      <w:bookmarkStart w:id="419" w:name="_Toc243202604"/>
      <w:bookmarkStart w:id="420" w:name="_Toc243281159"/>
      <w:bookmarkStart w:id="421" w:name="_Toc243281567"/>
      <w:bookmarkStart w:id="422" w:name="_Toc242843815"/>
      <w:bookmarkStart w:id="423" w:name="_Toc243202608"/>
      <w:bookmarkStart w:id="424" w:name="_Toc243281163"/>
      <w:bookmarkStart w:id="425" w:name="_Toc243281571"/>
      <w:bookmarkStart w:id="426" w:name="_Toc242843819"/>
      <w:bookmarkStart w:id="427" w:name="_Toc243202612"/>
      <w:bookmarkStart w:id="428" w:name="_Toc243281167"/>
      <w:bookmarkStart w:id="429" w:name="_Toc243281575"/>
      <w:bookmarkStart w:id="430" w:name="_Toc242843823"/>
      <w:bookmarkStart w:id="431" w:name="_Toc243202616"/>
      <w:bookmarkStart w:id="432" w:name="_Toc243281171"/>
      <w:bookmarkStart w:id="433" w:name="_Toc243281579"/>
      <w:bookmarkStart w:id="434" w:name="_Toc242843828"/>
      <w:bookmarkStart w:id="435" w:name="_Toc243202621"/>
      <w:bookmarkStart w:id="436" w:name="_Toc243281176"/>
      <w:bookmarkStart w:id="437" w:name="_Toc243281584"/>
      <w:bookmarkStart w:id="438" w:name="_Toc242843829"/>
      <w:bookmarkStart w:id="439" w:name="_Toc243202622"/>
      <w:bookmarkStart w:id="440" w:name="_Toc243281177"/>
      <w:bookmarkStart w:id="441" w:name="_Toc243281585"/>
      <w:bookmarkStart w:id="442" w:name="_Toc242843831"/>
      <w:bookmarkStart w:id="443" w:name="_Toc243202624"/>
      <w:bookmarkStart w:id="444" w:name="_Toc243281179"/>
      <w:bookmarkStart w:id="445" w:name="_Toc243281587"/>
      <w:bookmarkStart w:id="446" w:name="_Toc242843839"/>
      <w:bookmarkStart w:id="447" w:name="_Toc243202632"/>
      <w:bookmarkStart w:id="448" w:name="_Toc243281187"/>
      <w:bookmarkStart w:id="449" w:name="_Toc243281595"/>
      <w:bookmarkStart w:id="450" w:name="_Toc242843841"/>
      <w:bookmarkStart w:id="451" w:name="_Toc243202634"/>
      <w:bookmarkStart w:id="452" w:name="_Toc243281189"/>
      <w:bookmarkStart w:id="453" w:name="_Toc243281597"/>
      <w:bookmarkStart w:id="454" w:name="_Toc242843842"/>
      <w:bookmarkStart w:id="455" w:name="_Toc243202635"/>
      <w:bookmarkStart w:id="456" w:name="_Toc243281190"/>
      <w:bookmarkStart w:id="457" w:name="_Toc243281598"/>
      <w:bookmarkStart w:id="458" w:name="_Toc242843851"/>
      <w:bookmarkStart w:id="459" w:name="_Toc243202644"/>
      <w:bookmarkStart w:id="460" w:name="_Toc243281199"/>
      <w:bookmarkStart w:id="461" w:name="_Toc243281607"/>
      <w:bookmarkStart w:id="462" w:name="_Toc242843855"/>
      <w:bookmarkStart w:id="463" w:name="_Toc243202648"/>
      <w:bookmarkStart w:id="464" w:name="_Toc243281203"/>
      <w:bookmarkStart w:id="465" w:name="_Toc243281611"/>
      <w:bookmarkStart w:id="466" w:name="_Toc242843859"/>
      <w:bookmarkStart w:id="467" w:name="_Toc243202652"/>
      <w:bookmarkStart w:id="468" w:name="_Toc243281207"/>
      <w:bookmarkStart w:id="469" w:name="_Toc243281615"/>
      <w:bookmarkStart w:id="470" w:name="_Toc242843863"/>
      <w:bookmarkStart w:id="471" w:name="_Toc243202656"/>
      <w:bookmarkStart w:id="472" w:name="_Toc243281211"/>
      <w:bookmarkStart w:id="473" w:name="_Toc243281619"/>
      <w:bookmarkStart w:id="474" w:name="_Toc242843867"/>
      <w:bookmarkStart w:id="475" w:name="_Toc243202660"/>
      <w:bookmarkStart w:id="476" w:name="_Toc243281215"/>
      <w:bookmarkStart w:id="477" w:name="_Toc243281623"/>
      <w:bookmarkStart w:id="478" w:name="_Toc241397498"/>
      <w:bookmarkStart w:id="479" w:name="_Toc241397560"/>
      <w:bookmarkStart w:id="480" w:name="_Toc241398201"/>
      <w:bookmarkStart w:id="481" w:name="_Toc241483053"/>
      <w:bookmarkStart w:id="482" w:name="_Toc242843872"/>
      <w:bookmarkStart w:id="483" w:name="_Toc243202665"/>
      <w:bookmarkStart w:id="484" w:name="_Toc243281220"/>
      <w:bookmarkStart w:id="485" w:name="_Toc243281628"/>
      <w:bookmarkStart w:id="486" w:name="_Toc241550757"/>
      <w:bookmarkStart w:id="487" w:name="_Toc241550956"/>
      <w:bookmarkStart w:id="488" w:name="_Toc242602832"/>
      <w:bookmarkStart w:id="489" w:name="_Toc242602943"/>
      <w:bookmarkStart w:id="490" w:name="_Toc242603158"/>
      <w:bookmarkStart w:id="491" w:name="_Toc242604502"/>
      <w:bookmarkStart w:id="492" w:name="_Toc241397034"/>
      <w:bookmarkStart w:id="493" w:name="_Toc241397130"/>
      <w:bookmarkStart w:id="494" w:name="_Toc241397192"/>
      <w:bookmarkStart w:id="495" w:name="_Toc241397254"/>
      <w:bookmarkStart w:id="496" w:name="_Toc241397316"/>
      <w:bookmarkStart w:id="497" w:name="_Toc241397378"/>
      <w:bookmarkStart w:id="498" w:name="_Toc241397440"/>
      <w:bookmarkStart w:id="499" w:name="_Toc241397502"/>
      <w:bookmarkStart w:id="500" w:name="_Toc241397564"/>
      <w:bookmarkStart w:id="501" w:name="_Toc241398205"/>
      <w:bookmarkStart w:id="502" w:name="_Toc241483057"/>
      <w:bookmarkStart w:id="503" w:name="_Toc241550761"/>
      <w:bookmarkStart w:id="504" w:name="_Toc241550960"/>
      <w:bookmarkStart w:id="505" w:name="_Toc242602836"/>
      <w:bookmarkStart w:id="506" w:name="_Toc242602947"/>
      <w:bookmarkStart w:id="507" w:name="_Toc242603162"/>
      <w:bookmarkStart w:id="508" w:name="_Toc242604506"/>
      <w:bookmarkStart w:id="509" w:name="_Toc241397035"/>
      <w:bookmarkStart w:id="510" w:name="_Toc241397131"/>
      <w:bookmarkStart w:id="511" w:name="_Toc241397193"/>
      <w:bookmarkStart w:id="512" w:name="_Toc241397255"/>
      <w:bookmarkStart w:id="513" w:name="_Toc241397317"/>
      <w:bookmarkStart w:id="514" w:name="_Toc241397379"/>
      <w:bookmarkStart w:id="515" w:name="_Toc241397441"/>
      <w:bookmarkStart w:id="516" w:name="_Toc241397503"/>
      <w:bookmarkStart w:id="517" w:name="_Toc241397565"/>
      <w:bookmarkStart w:id="518" w:name="_Toc241398206"/>
      <w:bookmarkStart w:id="519" w:name="_Toc241483058"/>
      <w:bookmarkStart w:id="520" w:name="_Toc241550762"/>
      <w:bookmarkStart w:id="521" w:name="_Toc241550961"/>
      <w:bookmarkStart w:id="522" w:name="_Toc242602837"/>
      <w:bookmarkStart w:id="523" w:name="_Toc242602948"/>
      <w:bookmarkStart w:id="524" w:name="_Toc242603163"/>
      <w:bookmarkStart w:id="525" w:name="_Toc242604507"/>
      <w:bookmarkStart w:id="526" w:name="_Toc241397040"/>
      <w:bookmarkStart w:id="527" w:name="_Toc241397136"/>
      <w:bookmarkStart w:id="528" w:name="_Toc241397198"/>
      <w:bookmarkStart w:id="529" w:name="_Toc241397260"/>
      <w:bookmarkStart w:id="530" w:name="_Toc241397322"/>
      <w:bookmarkStart w:id="531" w:name="_Toc241397384"/>
      <w:bookmarkStart w:id="532" w:name="_Toc241397446"/>
      <w:bookmarkStart w:id="533" w:name="_Toc241397508"/>
      <w:bookmarkStart w:id="534" w:name="_Toc241397570"/>
      <w:bookmarkStart w:id="535" w:name="_Toc241398211"/>
      <w:bookmarkStart w:id="536" w:name="_Toc241483063"/>
      <w:bookmarkStart w:id="537" w:name="_Toc241550767"/>
      <w:bookmarkStart w:id="538" w:name="_Toc241550966"/>
      <w:bookmarkStart w:id="539" w:name="_Toc242602842"/>
      <w:bookmarkStart w:id="540" w:name="_Toc242602953"/>
      <w:bookmarkStart w:id="541" w:name="_Toc242603168"/>
      <w:bookmarkStart w:id="542" w:name="_Toc242604512"/>
      <w:bookmarkStart w:id="543" w:name="_Toc241397041"/>
      <w:bookmarkStart w:id="544" w:name="_Toc241397137"/>
      <w:bookmarkStart w:id="545" w:name="_Toc241397199"/>
      <w:bookmarkStart w:id="546" w:name="_Toc241397261"/>
      <w:bookmarkStart w:id="547" w:name="_Toc241397323"/>
      <w:bookmarkStart w:id="548" w:name="_Toc241397385"/>
      <w:bookmarkStart w:id="549" w:name="_Toc241397447"/>
      <w:bookmarkStart w:id="550" w:name="_Toc241397509"/>
      <w:bookmarkStart w:id="551" w:name="_Toc241397571"/>
      <w:bookmarkStart w:id="552" w:name="_Toc241398212"/>
      <w:bookmarkStart w:id="553" w:name="_Toc241483064"/>
      <w:bookmarkStart w:id="554" w:name="_Toc241550768"/>
      <w:bookmarkStart w:id="555" w:name="_Toc241550967"/>
      <w:bookmarkStart w:id="556" w:name="_Toc242602843"/>
      <w:bookmarkStart w:id="557" w:name="_Toc242602954"/>
      <w:bookmarkStart w:id="558" w:name="_Toc242603169"/>
      <w:bookmarkStart w:id="559" w:name="_Toc242604513"/>
      <w:bookmarkStart w:id="560" w:name="_Toc242843873"/>
      <w:bookmarkStart w:id="561" w:name="_Toc243202666"/>
      <w:bookmarkStart w:id="562" w:name="_Toc243281221"/>
      <w:bookmarkStart w:id="563" w:name="_Toc243281629"/>
      <w:bookmarkStart w:id="564" w:name="_Toc242843875"/>
      <w:bookmarkStart w:id="565" w:name="_Toc243202668"/>
      <w:bookmarkStart w:id="566" w:name="_Toc243281223"/>
      <w:bookmarkStart w:id="567" w:name="_Toc243281631"/>
      <w:bookmarkStart w:id="568" w:name="_Toc242843877"/>
      <w:bookmarkStart w:id="569" w:name="_Toc243202670"/>
      <w:bookmarkStart w:id="570" w:name="_Toc243281225"/>
      <w:bookmarkStart w:id="571" w:name="_Toc243281633"/>
      <w:bookmarkStart w:id="572" w:name="_Toc242843879"/>
      <w:bookmarkStart w:id="573" w:name="_Toc243202672"/>
      <w:bookmarkStart w:id="574" w:name="_Toc243281227"/>
      <w:bookmarkStart w:id="575" w:name="_Toc243281635"/>
      <w:bookmarkStart w:id="576" w:name="_Toc242843881"/>
      <w:bookmarkStart w:id="577" w:name="_Toc243202674"/>
      <w:bookmarkStart w:id="578" w:name="_Toc243281229"/>
      <w:bookmarkStart w:id="579" w:name="_Toc243281637"/>
      <w:bookmarkStart w:id="580" w:name="_Toc242843883"/>
      <w:bookmarkStart w:id="581" w:name="_Toc243202676"/>
      <w:bookmarkStart w:id="582" w:name="_Toc243281231"/>
      <w:bookmarkStart w:id="583" w:name="_Toc243281639"/>
      <w:bookmarkStart w:id="584" w:name="_Toc242843887"/>
      <w:bookmarkStart w:id="585" w:name="_Toc243202680"/>
      <w:bookmarkStart w:id="586" w:name="_Toc243281235"/>
      <w:bookmarkStart w:id="587" w:name="_Toc243281643"/>
      <w:bookmarkStart w:id="588" w:name="_Toc242843888"/>
      <w:bookmarkStart w:id="589" w:name="_Toc243202681"/>
      <w:bookmarkStart w:id="590" w:name="_Toc243281236"/>
      <w:bookmarkStart w:id="591" w:name="_Toc243281644"/>
      <w:bookmarkStart w:id="592" w:name="_Toc242843891"/>
      <w:bookmarkStart w:id="593" w:name="_Toc243202684"/>
      <w:bookmarkStart w:id="594" w:name="_Toc243281239"/>
      <w:bookmarkStart w:id="595" w:name="_Toc243281647"/>
      <w:bookmarkStart w:id="596" w:name="FAA_2576"/>
      <w:bookmarkStart w:id="597" w:name="_Toc242843892"/>
      <w:bookmarkStart w:id="598" w:name="_Toc243202685"/>
      <w:bookmarkStart w:id="599" w:name="_Toc243281240"/>
      <w:bookmarkStart w:id="600" w:name="_Toc243281648"/>
      <w:bookmarkStart w:id="601" w:name="_Toc242843893"/>
      <w:bookmarkStart w:id="602" w:name="_Toc243202686"/>
      <w:bookmarkStart w:id="603" w:name="_Toc243281241"/>
      <w:bookmarkStart w:id="604" w:name="_Toc243281649"/>
      <w:bookmarkStart w:id="605" w:name="_Toc242843894"/>
      <w:bookmarkStart w:id="606" w:name="_Toc243202687"/>
      <w:bookmarkStart w:id="607" w:name="_Toc243281242"/>
      <w:bookmarkStart w:id="608" w:name="_Toc243281650"/>
      <w:bookmarkStart w:id="609" w:name="_Toc242843895"/>
      <w:bookmarkStart w:id="610" w:name="_Toc243202688"/>
      <w:bookmarkStart w:id="611" w:name="_Toc243281243"/>
      <w:bookmarkStart w:id="612" w:name="_Toc243281651"/>
      <w:bookmarkStart w:id="613" w:name="_Toc242843896"/>
      <w:bookmarkStart w:id="614" w:name="_Toc243202689"/>
      <w:bookmarkStart w:id="615" w:name="_Toc243281244"/>
      <w:bookmarkStart w:id="616" w:name="_Toc243281652"/>
      <w:bookmarkStart w:id="617" w:name="_Toc242843905"/>
      <w:bookmarkStart w:id="618" w:name="_Toc243202698"/>
      <w:bookmarkStart w:id="619" w:name="_Toc243281253"/>
      <w:bookmarkStart w:id="620" w:name="_Toc243281661"/>
      <w:bookmarkStart w:id="621" w:name="_Toc242843909"/>
      <w:bookmarkStart w:id="622" w:name="_Toc243202702"/>
      <w:bookmarkStart w:id="623" w:name="_Toc243281257"/>
      <w:bookmarkStart w:id="624" w:name="_Toc243281665"/>
      <w:bookmarkStart w:id="625" w:name="_Toc242843913"/>
      <w:bookmarkStart w:id="626" w:name="_Toc243202706"/>
      <w:bookmarkStart w:id="627" w:name="_Toc243281261"/>
      <w:bookmarkStart w:id="628" w:name="_Toc243281669"/>
      <w:bookmarkStart w:id="629" w:name="_Toc242843917"/>
      <w:bookmarkStart w:id="630" w:name="_Toc243202710"/>
      <w:bookmarkStart w:id="631" w:name="_Toc243281265"/>
      <w:bookmarkStart w:id="632" w:name="_Toc243281673"/>
      <w:bookmarkStart w:id="633" w:name="_Toc242843921"/>
      <w:bookmarkStart w:id="634" w:name="_Toc243202714"/>
      <w:bookmarkStart w:id="635" w:name="_Toc243281269"/>
      <w:bookmarkStart w:id="636" w:name="_Toc243281677"/>
      <w:bookmarkStart w:id="637" w:name="FAA_2577"/>
      <w:bookmarkStart w:id="638" w:name="FAA_2578"/>
      <w:bookmarkStart w:id="639" w:name="_Toc242843922"/>
      <w:bookmarkStart w:id="640" w:name="_Toc243202715"/>
      <w:bookmarkStart w:id="641" w:name="_Toc243281270"/>
      <w:bookmarkStart w:id="642" w:name="_Toc243281678"/>
      <w:bookmarkStart w:id="643" w:name="_Toc241550779"/>
      <w:bookmarkStart w:id="644" w:name="_Toc241550977"/>
      <w:bookmarkStart w:id="645" w:name="_Toc242602853"/>
      <w:bookmarkStart w:id="646" w:name="_Toc242602964"/>
      <w:bookmarkStart w:id="647" w:name="_Toc242603179"/>
      <w:bookmarkStart w:id="648" w:name="_Toc242604523"/>
      <w:bookmarkStart w:id="649" w:name="_Toc241550781"/>
      <w:bookmarkStart w:id="650" w:name="_Toc241550979"/>
      <w:bookmarkStart w:id="651" w:name="_Toc242602855"/>
      <w:bookmarkStart w:id="652" w:name="_Toc242602966"/>
      <w:bookmarkStart w:id="653" w:name="_Toc242603181"/>
      <w:bookmarkStart w:id="654" w:name="_Toc242604525"/>
      <w:bookmarkStart w:id="655" w:name="_Toc241483073"/>
      <w:bookmarkStart w:id="656" w:name="_Toc241550783"/>
      <w:bookmarkStart w:id="657" w:name="_Toc241550981"/>
      <w:bookmarkStart w:id="658" w:name="_Toc242602857"/>
      <w:bookmarkStart w:id="659" w:name="_Toc242602968"/>
      <w:bookmarkStart w:id="660" w:name="_Toc242603183"/>
      <w:bookmarkStart w:id="661" w:name="_Toc242604527"/>
      <w:bookmarkStart w:id="662" w:name="_Toc241483082"/>
      <w:bookmarkStart w:id="663" w:name="_Toc241550792"/>
      <w:bookmarkStart w:id="664" w:name="_Toc241550990"/>
      <w:bookmarkStart w:id="665" w:name="_Toc242602866"/>
      <w:bookmarkStart w:id="666" w:name="_Toc242602977"/>
      <w:bookmarkStart w:id="667" w:name="_Toc242603192"/>
      <w:bookmarkStart w:id="668" w:name="_Toc242604536"/>
      <w:bookmarkStart w:id="669" w:name="_Toc241483083"/>
      <w:bookmarkStart w:id="670" w:name="_Toc241550793"/>
      <w:bookmarkStart w:id="671" w:name="_Toc241550991"/>
      <w:bookmarkStart w:id="672" w:name="_Toc242602867"/>
      <w:bookmarkStart w:id="673" w:name="_Toc242602978"/>
      <w:bookmarkStart w:id="674" w:name="_Toc242603193"/>
      <w:bookmarkStart w:id="675" w:name="_Toc242604537"/>
      <w:bookmarkStart w:id="676" w:name="_Toc241483084"/>
      <w:bookmarkStart w:id="677" w:name="_Toc241550794"/>
      <w:bookmarkStart w:id="678" w:name="_Toc241550992"/>
      <w:bookmarkStart w:id="679" w:name="_Toc242602868"/>
      <w:bookmarkStart w:id="680" w:name="_Toc242602979"/>
      <w:bookmarkStart w:id="681" w:name="_Toc242603194"/>
      <w:bookmarkStart w:id="682" w:name="_Toc242604538"/>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sidRPr="009E1EDD">
        <w:rPr>
          <w:rFonts w:ascii="Arial" w:hAnsi="Arial" w:cs="Arial"/>
        </w:rPr>
        <w:t xml:space="preserve">This Test and Evaluation (T&amp;E) </w:t>
      </w:r>
      <w:r w:rsidR="00C33893">
        <w:rPr>
          <w:rFonts w:ascii="Arial" w:hAnsi="Arial" w:cs="Arial"/>
        </w:rPr>
        <w:t xml:space="preserve">Process </w:t>
      </w:r>
      <w:r w:rsidRPr="009E1EDD">
        <w:rPr>
          <w:rFonts w:ascii="Arial" w:hAnsi="Arial" w:cs="Arial"/>
        </w:rPr>
        <w:t>Guidelines document provides guidance for organizations executing the T&amp;E Policy incorporated in the Federal Aviation Administration (FAA) Acquisition Management System (AMS) and the FAA AMS Lifecycle Verification and Validation (V&amp;V) Guidelines.</w:t>
      </w:r>
    </w:p>
    <w:p w14:paraId="457CD73F" w14:textId="6F5B4743"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 xml:space="preserve">The </w:t>
      </w:r>
      <w:r w:rsidR="00316937">
        <w:rPr>
          <w:rFonts w:ascii="Arial" w:hAnsi="Arial" w:cs="Arial"/>
        </w:rPr>
        <w:t>primary</w:t>
      </w:r>
      <w:r w:rsidR="00316937" w:rsidRPr="009E1EDD">
        <w:rPr>
          <w:rFonts w:ascii="Arial" w:hAnsi="Arial" w:cs="Arial"/>
        </w:rPr>
        <w:t xml:space="preserve"> </w:t>
      </w:r>
      <w:r w:rsidRPr="009E1EDD">
        <w:rPr>
          <w:rFonts w:ascii="Arial" w:hAnsi="Arial" w:cs="Arial"/>
        </w:rPr>
        <w:t>purpose of T&amp;E is to provide decision authorities with the information need</w:t>
      </w:r>
      <w:r w:rsidR="00B90534">
        <w:rPr>
          <w:rFonts w:ascii="Arial" w:hAnsi="Arial" w:cs="Arial"/>
        </w:rPr>
        <w:t>ed</w:t>
      </w:r>
      <w:r w:rsidR="00316937">
        <w:rPr>
          <w:rFonts w:ascii="Arial" w:hAnsi="Arial" w:cs="Arial"/>
        </w:rPr>
        <w:t xml:space="preserve"> </w:t>
      </w:r>
      <w:r w:rsidR="00B90534">
        <w:rPr>
          <w:rFonts w:ascii="Arial" w:hAnsi="Arial" w:cs="Arial"/>
        </w:rPr>
        <w:t>for</w:t>
      </w:r>
      <w:r w:rsidRPr="009E1EDD">
        <w:rPr>
          <w:rFonts w:ascii="Arial" w:hAnsi="Arial" w:cs="Arial"/>
        </w:rPr>
        <w:t xml:space="preserve"> </w:t>
      </w:r>
      <w:r w:rsidR="00B90534">
        <w:rPr>
          <w:rFonts w:ascii="Arial" w:hAnsi="Arial" w:cs="Arial"/>
        </w:rPr>
        <w:t>operational readiness,</w:t>
      </w:r>
      <w:r w:rsidR="00316937">
        <w:rPr>
          <w:rFonts w:ascii="Arial" w:hAnsi="Arial" w:cs="Arial"/>
        </w:rPr>
        <w:t xml:space="preserve"> deployment</w:t>
      </w:r>
      <w:r w:rsidR="00B90534">
        <w:rPr>
          <w:rFonts w:ascii="Arial" w:hAnsi="Arial" w:cs="Arial"/>
        </w:rPr>
        <w:t>,</w:t>
      </w:r>
      <w:r w:rsidRPr="009E1EDD">
        <w:rPr>
          <w:rFonts w:ascii="Arial" w:hAnsi="Arial" w:cs="Arial"/>
        </w:rPr>
        <w:t xml:space="preserve"> and</w:t>
      </w:r>
      <w:r w:rsidR="00B90534">
        <w:rPr>
          <w:rFonts w:ascii="Arial" w:hAnsi="Arial" w:cs="Arial"/>
        </w:rPr>
        <w:t xml:space="preserve"> in-service</w:t>
      </w:r>
      <w:r w:rsidRPr="009E1EDD">
        <w:rPr>
          <w:rFonts w:ascii="Arial" w:hAnsi="Arial" w:cs="Arial"/>
        </w:rPr>
        <w:t xml:space="preserve"> decisions.  The guidelines</w:t>
      </w:r>
      <w:r w:rsidR="00B90534">
        <w:rPr>
          <w:rFonts w:ascii="Arial" w:hAnsi="Arial" w:cs="Arial"/>
        </w:rPr>
        <w:t xml:space="preserve"> in this document</w:t>
      </w:r>
      <w:r w:rsidRPr="009E1EDD">
        <w:rPr>
          <w:rFonts w:ascii="Arial" w:hAnsi="Arial" w:cs="Arial"/>
        </w:rPr>
        <w:t xml:space="preserve"> define key T&amp;E elements that </w:t>
      </w:r>
      <w:proofErr w:type="gramStart"/>
      <w:r w:rsidRPr="009E1EDD">
        <w:rPr>
          <w:rFonts w:ascii="Arial" w:hAnsi="Arial" w:cs="Arial"/>
        </w:rPr>
        <w:t>should be incorporated</w:t>
      </w:r>
      <w:proofErr w:type="gramEnd"/>
      <w:r w:rsidRPr="009E1EDD">
        <w:rPr>
          <w:rFonts w:ascii="Arial" w:hAnsi="Arial" w:cs="Arial"/>
        </w:rPr>
        <w:t xml:space="preserve"> into T&amp;E processes developed </w:t>
      </w:r>
      <w:r w:rsidR="00316937">
        <w:rPr>
          <w:rFonts w:ascii="Arial" w:hAnsi="Arial" w:cs="Arial"/>
        </w:rPr>
        <w:t xml:space="preserve">and maintained </w:t>
      </w:r>
      <w:r w:rsidRPr="009E1EDD">
        <w:rPr>
          <w:rFonts w:ascii="Arial" w:hAnsi="Arial" w:cs="Arial"/>
        </w:rPr>
        <w:t xml:space="preserve">by </w:t>
      </w:r>
      <w:r w:rsidR="00316937" w:rsidRPr="009E1EDD">
        <w:rPr>
          <w:rFonts w:ascii="Arial" w:hAnsi="Arial" w:cs="Arial"/>
        </w:rPr>
        <w:t>program</w:t>
      </w:r>
      <w:r w:rsidR="00316937">
        <w:rPr>
          <w:rFonts w:ascii="Arial" w:hAnsi="Arial" w:cs="Arial"/>
        </w:rPr>
        <w:t xml:space="preserve"> offices and in-service organizations</w:t>
      </w:r>
      <w:r w:rsidRPr="009E1EDD">
        <w:rPr>
          <w:rFonts w:ascii="Arial" w:hAnsi="Arial" w:cs="Arial"/>
        </w:rPr>
        <w:t xml:space="preserve"> to determine their ability to satisfy </w:t>
      </w:r>
      <w:r w:rsidR="00316937">
        <w:rPr>
          <w:rFonts w:ascii="Arial" w:hAnsi="Arial" w:cs="Arial"/>
        </w:rPr>
        <w:t>Agency</w:t>
      </w:r>
      <w:r w:rsidRPr="009E1EDD">
        <w:rPr>
          <w:rFonts w:ascii="Arial" w:hAnsi="Arial" w:cs="Arial"/>
        </w:rPr>
        <w:t xml:space="preserve"> needs throughout the AMS lifecycle.</w:t>
      </w:r>
    </w:p>
    <w:p w14:paraId="615A6AF8" w14:textId="79A01D50"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 xml:space="preserve">Figure 1-1, Link from T&amp;E Policy to T&amp;E Processes, depicts </w:t>
      </w:r>
      <w:r w:rsidR="007943E2">
        <w:rPr>
          <w:rFonts w:ascii="Arial" w:hAnsi="Arial" w:cs="Arial"/>
        </w:rPr>
        <w:t>that the</w:t>
      </w:r>
      <w:r w:rsidRPr="009E1EDD">
        <w:rPr>
          <w:rFonts w:ascii="Arial" w:hAnsi="Arial" w:cs="Arial"/>
        </w:rPr>
        <w:t xml:space="preserve"> T&amp;E </w:t>
      </w:r>
      <w:r w:rsidR="00C33893">
        <w:rPr>
          <w:rFonts w:ascii="Arial" w:hAnsi="Arial" w:cs="Arial"/>
        </w:rPr>
        <w:t xml:space="preserve">Process </w:t>
      </w:r>
      <w:r w:rsidRPr="009E1EDD">
        <w:rPr>
          <w:rFonts w:ascii="Arial" w:hAnsi="Arial" w:cs="Arial"/>
        </w:rPr>
        <w:t>Guidelines provide</w:t>
      </w:r>
      <w:r w:rsidR="007943E2">
        <w:rPr>
          <w:rFonts w:ascii="Arial" w:hAnsi="Arial" w:cs="Arial"/>
        </w:rPr>
        <w:t>s</w:t>
      </w:r>
      <w:r w:rsidRPr="009E1EDD">
        <w:rPr>
          <w:rFonts w:ascii="Arial" w:hAnsi="Arial" w:cs="Arial"/>
        </w:rPr>
        <w:t xml:space="preserve"> the link from T&amp;E requirements in the AMS Policy to T&amp;E processes adopted by FAA organizations.  </w:t>
      </w:r>
      <w:r w:rsidR="007943E2">
        <w:rPr>
          <w:rFonts w:ascii="Arial" w:hAnsi="Arial" w:cs="Arial"/>
        </w:rPr>
        <w:t>These guidelines also</w:t>
      </w:r>
      <w:r w:rsidRPr="009E1EDD">
        <w:rPr>
          <w:rFonts w:ascii="Arial" w:hAnsi="Arial" w:cs="Arial"/>
        </w:rPr>
        <w:t xml:space="preserve"> provide the key elements for AMS decision support and the structure essential for a comprehensive T&amp;E process that will meet the requirements defined in the AMS Policy.</w:t>
      </w:r>
    </w:p>
    <w:p w14:paraId="64C69930" w14:textId="01FC0C73" w:rsidR="009E1EDD" w:rsidRPr="009E1EDD" w:rsidRDefault="00D43168" w:rsidP="009D0248">
      <w:pPr>
        <w:pStyle w:val="NormalWeb"/>
        <w:spacing w:before="0" w:beforeAutospacing="0" w:after="0" w:afterAutospacing="0"/>
        <w:jc w:val="center"/>
        <w:rPr>
          <w:rFonts w:ascii="Arial" w:hAnsi="Arial" w:cs="Arial"/>
        </w:rPr>
      </w:pPr>
      <w:r>
        <w:rPr>
          <w:rFonts w:ascii="Arial" w:hAnsi="Arial" w:cs="Arial"/>
          <w:noProof/>
        </w:rPr>
        <w:drawing>
          <wp:inline distT="0" distB="0" distL="0" distR="0" wp14:anchorId="3D764E7A" wp14:editId="6246EEEF">
            <wp:extent cx="6309360" cy="351811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9360" cy="3518111"/>
                    </a:xfrm>
                    <a:prstGeom prst="rect">
                      <a:avLst/>
                    </a:prstGeom>
                    <a:noFill/>
                  </pic:spPr>
                </pic:pic>
              </a:graphicData>
            </a:graphic>
          </wp:inline>
        </w:drawing>
      </w:r>
    </w:p>
    <w:p w14:paraId="31EFB243" w14:textId="77777777" w:rsidR="009E1EDD" w:rsidRPr="00ED6B63" w:rsidRDefault="009E1EDD" w:rsidP="00B20AE6">
      <w:pPr>
        <w:pStyle w:val="Caption"/>
        <w:spacing w:before="360" w:after="240"/>
        <w:ind w:left="0"/>
      </w:pPr>
      <w:bookmarkStart w:id="683" w:name="_Toc36733390"/>
      <w:r w:rsidRPr="00ED6B63">
        <w:t>Figure 1-1:  Link from T&amp;E Policy to T&amp;E Processes</w:t>
      </w:r>
      <w:bookmarkEnd w:id="683"/>
    </w:p>
    <w:p w14:paraId="599CA238" w14:textId="16297BDB" w:rsidR="009E1EDD" w:rsidRPr="009E1EDD" w:rsidRDefault="009E1EDD" w:rsidP="00FF327E">
      <w:pPr>
        <w:pStyle w:val="NormalWeb"/>
        <w:spacing w:before="0" w:beforeAutospacing="0" w:after="120" w:afterAutospacing="0"/>
      </w:pPr>
      <w:r w:rsidRPr="009E1EDD">
        <w:rPr>
          <w:rFonts w:ascii="Arial" w:hAnsi="Arial" w:cs="Arial"/>
        </w:rPr>
        <w:t>T&amp;E is an essential element of V&amp;V as depicted on the left and right side of the V</w:t>
      </w:r>
      <w:r w:rsidRPr="009E1EDD">
        <w:rPr>
          <w:rFonts w:ascii="Arial" w:hAnsi="Arial" w:cs="Arial"/>
        </w:rPr>
        <w:noBreakHyphen/>
        <w:t xml:space="preserve">Model, in Figure 1-2, T&amp;E Application of the V-Model.  This document provides a basis for test planning, conduct, and reporting in FAA </w:t>
      </w:r>
      <w:r w:rsidR="00B90534">
        <w:rPr>
          <w:rFonts w:ascii="Arial" w:hAnsi="Arial" w:cs="Arial"/>
        </w:rPr>
        <w:t>S</w:t>
      </w:r>
      <w:r w:rsidR="00F62EA5">
        <w:rPr>
          <w:rFonts w:ascii="Arial" w:hAnsi="Arial" w:cs="Arial"/>
        </w:rPr>
        <w:t>olution Implementation (S</w:t>
      </w:r>
      <w:r w:rsidR="00B90534">
        <w:rPr>
          <w:rFonts w:ascii="Arial" w:hAnsi="Arial" w:cs="Arial"/>
        </w:rPr>
        <w:t>I</w:t>
      </w:r>
      <w:r w:rsidR="00F62EA5">
        <w:rPr>
          <w:rFonts w:ascii="Arial" w:hAnsi="Arial" w:cs="Arial"/>
        </w:rPr>
        <w:t>)</w:t>
      </w:r>
      <w:r w:rsidR="00B90534">
        <w:rPr>
          <w:rFonts w:ascii="Arial" w:hAnsi="Arial" w:cs="Arial"/>
        </w:rPr>
        <w:t xml:space="preserve"> and </w:t>
      </w:r>
      <w:r w:rsidR="00F62EA5">
        <w:rPr>
          <w:rFonts w:ascii="Arial" w:hAnsi="Arial" w:cs="Arial"/>
        </w:rPr>
        <w:t>In-Service Management (</w:t>
      </w:r>
      <w:r w:rsidR="00B90534">
        <w:rPr>
          <w:rFonts w:ascii="Arial" w:hAnsi="Arial" w:cs="Arial"/>
        </w:rPr>
        <w:t>ISM</w:t>
      </w:r>
      <w:r w:rsidR="00F62EA5">
        <w:rPr>
          <w:rFonts w:ascii="Arial" w:hAnsi="Arial" w:cs="Arial"/>
        </w:rPr>
        <w:t>)</w:t>
      </w:r>
      <w:r w:rsidR="00B90534">
        <w:rPr>
          <w:rFonts w:ascii="Arial" w:hAnsi="Arial" w:cs="Arial"/>
        </w:rPr>
        <w:t xml:space="preserve"> </w:t>
      </w:r>
      <w:r w:rsidRPr="009E1EDD">
        <w:rPr>
          <w:rFonts w:ascii="Arial" w:hAnsi="Arial" w:cs="Arial"/>
        </w:rPr>
        <w:t>initiatives.</w:t>
      </w:r>
    </w:p>
    <w:p w14:paraId="7ACA843F" w14:textId="77777777" w:rsidR="009E1EDD" w:rsidRPr="009E1EDD" w:rsidRDefault="000209D4" w:rsidP="009E1EDD">
      <w:pPr>
        <w:jc w:val="center"/>
      </w:pPr>
      <w:r w:rsidRPr="000209D4">
        <w:rPr>
          <w:noProof/>
        </w:rPr>
        <w:lastRenderedPageBreak/>
        <w:drawing>
          <wp:inline distT="0" distB="0" distL="0" distR="0" wp14:anchorId="5AEA8421" wp14:editId="43477F0F">
            <wp:extent cx="5905500" cy="44919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266"/>
                    <a:stretch/>
                  </pic:blipFill>
                  <pic:spPr bwMode="auto">
                    <a:xfrm>
                      <a:off x="0" y="0"/>
                      <a:ext cx="5910352" cy="4495681"/>
                    </a:xfrm>
                    <a:prstGeom prst="rect">
                      <a:avLst/>
                    </a:prstGeom>
                    <a:noFill/>
                    <a:ln>
                      <a:noFill/>
                    </a:ln>
                    <a:extLst>
                      <a:ext uri="{53640926-AAD7-44D8-BBD7-CCE9431645EC}">
                        <a14:shadowObscured xmlns:a14="http://schemas.microsoft.com/office/drawing/2010/main"/>
                      </a:ext>
                    </a:extLst>
                  </pic:spPr>
                </pic:pic>
              </a:graphicData>
            </a:graphic>
          </wp:inline>
        </w:drawing>
      </w:r>
      <w:r w:rsidR="009E1EDD" w:rsidRPr="009E1EDD">
        <w:fldChar w:fldCharType="begin"/>
      </w:r>
      <w:r w:rsidR="009E1EDD" w:rsidRPr="009E1EDD">
        <w:instrText xml:space="preserve"> INCLUDEPICTURE "\\\\isilon-atc.avs.faa.gov\\var\\folders\\f1\\wz2_wlqn55x3sf0p9qhy2lb00000gn\\T\\com.microsoft.Word\\WebArchiveCopyPasteTempFiles\\page10image47691584" \* MERGEFORMAT </w:instrText>
      </w:r>
      <w:r w:rsidR="009E1EDD" w:rsidRPr="009E1EDD">
        <w:fldChar w:fldCharType="end"/>
      </w:r>
    </w:p>
    <w:p w14:paraId="464059C6" w14:textId="77777777" w:rsidR="009E1EDD" w:rsidRPr="00ED6B63" w:rsidRDefault="009E1EDD" w:rsidP="00B20AE6">
      <w:pPr>
        <w:pStyle w:val="Caption"/>
        <w:spacing w:before="360" w:after="240"/>
        <w:ind w:left="0"/>
      </w:pPr>
      <w:bookmarkStart w:id="684" w:name="_Toc36733391"/>
      <w:r w:rsidRPr="00ED6B63">
        <w:t>Figure 1-2:  T&amp;E Application of the V-Model</w:t>
      </w:r>
      <w:bookmarkEnd w:id="684"/>
    </w:p>
    <w:p w14:paraId="2DC0E88F" w14:textId="181BA79C" w:rsidR="009E1EDD" w:rsidRPr="009E1EDD" w:rsidRDefault="00FB7796" w:rsidP="00326869">
      <w:pPr>
        <w:pStyle w:val="Paragraph"/>
      </w:pPr>
      <w:r>
        <w:t>T</w:t>
      </w:r>
      <w:r w:rsidR="009E1EDD" w:rsidRPr="009E1EDD">
        <w:t>his document guid</w:t>
      </w:r>
      <w:r>
        <w:t>es</w:t>
      </w:r>
      <w:r w:rsidR="009E1EDD" w:rsidRPr="009E1EDD">
        <w:t xml:space="preserve"> </w:t>
      </w:r>
      <w:r>
        <w:t>the</w:t>
      </w:r>
      <w:r w:rsidRPr="009E1EDD">
        <w:t xml:space="preserve"> </w:t>
      </w:r>
      <w:r w:rsidR="009E1EDD" w:rsidRPr="009E1EDD">
        <w:t>develop</w:t>
      </w:r>
      <w:r>
        <w:t>ment</w:t>
      </w:r>
      <w:r w:rsidR="009E1EDD" w:rsidRPr="009E1EDD">
        <w:t xml:space="preserve"> and maint</w:t>
      </w:r>
      <w:r>
        <w:t>enance of</w:t>
      </w:r>
      <w:r w:rsidR="009E1EDD" w:rsidRPr="009E1EDD">
        <w:t xml:space="preserve"> T&amp;E processes that support AMS policy</w:t>
      </w:r>
      <w:r>
        <w:t xml:space="preserve"> by providing </w:t>
      </w:r>
      <w:r w:rsidR="009E1EDD" w:rsidRPr="009E1EDD">
        <w:t xml:space="preserve">information </w:t>
      </w:r>
      <w:r>
        <w:t>to</w:t>
      </w:r>
      <w:r w:rsidRPr="009E1EDD">
        <w:t xml:space="preserve"> </w:t>
      </w:r>
      <w:r w:rsidR="009E1EDD" w:rsidRPr="009E1EDD">
        <w:t>acquisition planners and T&amp;E practitioners</w:t>
      </w:r>
      <w:r>
        <w:t xml:space="preserve"> </w:t>
      </w:r>
      <w:r w:rsidR="009E1EDD" w:rsidRPr="009E1EDD">
        <w:t xml:space="preserve">and sets the objectives for T&amp;E activities.  It </w:t>
      </w:r>
      <w:r>
        <w:t>is</w:t>
      </w:r>
      <w:r w:rsidR="009E1EDD" w:rsidRPr="009E1EDD">
        <w:t xml:space="preserve"> the basis for the development of structured T&amp;E processes for FAA organizations that adhere to the following 10 fundamental practices </w:t>
      </w:r>
      <w:r>
        <w:t xml:space="preserve">(cited in the T&amp;E Handbook) </w:t>
      </w:r>
      <w:r w:rsidR="009E1EDD" w:rsidRPr="009E1EDD">
        <w:t>essential for quality T&amp;E:</w:t>
      </w:r>
    </w:p>
    <w:p w14:paraId="5CA67171" w14:textId="779A8B30" w:rsidR="009E1EDD" w:rsidRPr="009E1EDD" w:rsidRDefault="009E1EDD" w:rsidP="00326869">
      <w:pPr>
        <w:numPr>
          <w:ilvl w:val="0"/>
          <w:numId w:val="21"/>
        </w:numPr>
        <w:spacing w:after="120"/>
        <w:ind w:left="907" w:hanging="547"/>
      </w:pPr>
      <w:r w:rsidRPr="009E1EDD">
        <w:t xml:space="preserve">T&amp;E </w:t>
      </w:r>
      <w:r w:rsidR="003004ED">
        <w:t>activities</w:t>
      </w:r>
      <w:r w:rsidRPr="009E1EDD">
        <w:t xml:space="preserve"> are involved in all AMS lifecycle management phases to support and plan for the V&amp;V of products, systems, services, </w:t>
      </w:r>
      <w:r w:rsidR="004175CA">
        <w:t xml:space="preserve">capabilities, </w:t>
      </w:r>
      <w:r w:rsidRPr="009E1EDD">
        <w:t>and associated work products defined in the FAA AMS Lifecycle Verification and Validation Guidelines.</w:t>
      </w:r>
    </w:p>
    <w:p w14:paraId="785ADE6E" w14:textId="77777777" w:rsidR="009E1EDD" w:rsidRPr="009E1EDD" w:rsidRDefault="009E1EDD" w:rsidP="00326869">
      <w:pPr>
        <w:numPr>
          <w:ilvl w:val="0"/>
          <w:numId w:val="21"/>
        </w:numPr>
        <w:spacing w:after="120"/>
        <w:ind w:left="907" w:hanging="547"/>
      </w:pPr>
      <w:r w:rsidRPr="009E1EDD">
        <w:t>T&amp;E activities are systematic and progressive in that they build in complexity by first focusing on testing basic components and then expanding to more complex and integrated testing.</w:t>
      </w:r>
    </w:p>
    <w:p w14:paraId="51140EC2" w14:textId="77777777" w:rsidR="009E1EDD" w:rsidRPr="009E1EDD" w:rsidRDefault="009E1EDD" w:rsidP="00326869">
      <w:pPr>
        <w:numPr>
          <w:ilvl w:val="0"/>
          <w:numId w:val="21"/>
        </w:numPr>
        <w:spacing w:after="120"/>
        <w:ind w:left="907" w:hanging="547"/>
      </w:pPr>
      <w:r w:rsidRPr="009E1EDD">
        <w:t>Every T&amp;E program has one or more individuals accountable for the following:</w:t>
      </w:r>
    </w:p>
    <w:p w14:paraId="0986F86E" w14:textId="77777777" w:rsidR="009E1EDD" w:rsidRPr="009E1EDD" w:rsidRDefault="009E1EDD" w:rsidP="00326869">
      <w:pPr>
        <w:numPr>
          <w:ilvl w:val="1"/>
          <w:numId w:val="21"/>
        </w:numPr>
        <w:spacing w:after="80"/>
        <w:ind w:left="1454" w:hanging="547"/>
      </w:pPr>
      <w:r w:rsidRPr="009E1EDD">
        <w:t>Conduct and coordination of test activities</w:t>
      </w:r>
    </w:p>
    <w:p w14:paraId="19F5402C" w14:textId="77777777" w:rsidR="009E1EDD" w:rsidRPr="009E1EDD" w:rsidRDefault="009E1EDD" w:rsidP="00326869">
      <w:pPr>
        <w:numPr>
          <w:ilvl w:val="1"/>
          <w:numId w:val="21"/>
        </w:numPr>
        <w:spacing w:after="80"/>
        <w:ind w:left="1454" w:hanging="547"/>
      </w:pPr>
      <w:r w:rsidRPr="009E1EDD">
        <w:t>Overall quality of testing</w:t>
      </w:r>
    </w:p>
    <w:p w14:paraId="70AB91E7" w14:textId="77777777" w:rsidR="009E1EDD" w:rsidRPr="009E1EDD" w:rsidRDefault="009E1EDD" w:rsidP="001C6A20">
      <w:pPr>
        <w:numPr>
          <w:ilvl w:val="1"/>
          <w:numId w:val="21"/>
        </w:numPr>
        <w:spacing w:after="120"/>
        <w:ind w:hanging="540"/>
      </w:pPr>
      <w:r w:rsidRPr="009E1EDD">
        <w:t>Accepting and reporting test results</w:t>
      </w:r>
    </w:p>
    <w:p w14:paraId="0109346C" w14:textId="77777777" w:rsidR="009E1EDD" w:rsidRPr="009E1EDD" w:rsidRDefault="009E1EDD" w:rsidP="001C6A20">
      <w:pPr>
        <w:numPr>
          <w:ilvl w:val="0"/>
          <w:numId w:val="21"/>
        </w:numPr>
        <w:spacing w:after="120"/>
        <w:ind w:left="907" w:hanging="547"/>
      </w:pPr>
      <w:r w:rsidRPr="009E1EDD">
        <w:lastRenderedPageBreak/>
        <w:t>T&amp;E activities that support acceptance of work products or approval of program milestones are well defined and tracked.</w:t>
      </w:r>
    </w:p>
    <w:p w14:paraId="592CBD1E" w14:textId="77777777" w:rsidR="009E1EDD" w:rsidRPr="009E1EDD" w:rsidRDefault="009E1EDD" w:rsidP="001C6A20">
      <w:pPr>
        <w:numPr>
          <w:ilvl w:val="0"/>
          <w:numId w:val="21"/>
        </w:numPr>
        <w:spacing w:after="120"/>
        <w:ind w:left="907" w:hanging="547"/>
      </w:pPr>
      <w:r w:rsidRPr="009E1EDD">
        <w:t>T&amp;E programs include the following typical elements:</w:t>
      </w:r>
    </w:p>
    <w:p w14:paraId="24601659" w14:textId="77777777" w:rsidR="009E1EDD" w:rsidRPr="009E1EDD" w:rsidRDefault="009E1EDD" w:rsidP="001C6A20">
      <w:pPr>
        <w:numPr>
          <w:ilvl w:val="1"/>
          <w:numId w:val="21"/>
        </w:numPr>
        <w:spacing w:after="120"/>
        <w:ind w:hanging="540"/>
      </w:pPr>
      <w:r w:rsidRPr="009E1EDD">
        <w:t xml:space="preserve">Test </w:t>
      </w:r>
      <w:r w:rsidR="002A003C">
        <w:t>T</w:t>
      </w:r>
      <w:r w:rsidRPr="009E1EDD">
        <w:t>eams that have a thorough understanding of program requirements and the knowledge, skills, and training for evaluating the product, system or service under test.</w:t>
      </w:r>
    </w:p>
    <w:p w14:paraId="1546093C" w14:textId="77777777" w:rsidR="009E1EDD" w:rsidRPr="009E1EDD" w:rsidRDefault="009E1EDD" w:rsidP="001C6A20">
      <w:pPr>
        <w:numPr>
          <w:ilvl w:val="1"/>
          <w:numId w:val="21"/>
        </w:numPr>
        <w:spacing w:after="120"/>
        <w:ind w:hanging="540"/>
      </w:pPr>
      <w:r w:rsidRPr="009E1EDD">
        <w:t>Documented test plans, procedures, and reports are comprehensive, clear, concise, objective, written in plain language, peer-reviewed, and have incorporated end user input.</w:t>
      </w:r>
    </w:p>
    <w:p w14:paraId="3ADCFF6A" w14:textId="77777777" w:rsidR="009E1EDD" w:rsidRPr="009E1EDD" w:rsidRDefault="009E1EDD" w:rsidP="001C6A20">
      <w:pPr>
        <w:numPr>
          <w:ilvl w:val="1"/>
          <w:numId w:val="21"/>
        </w:numPr>
        <w:spacing w:after="120"/>
        <w:ind w:hanging="540"/>
      </w:pPr>
      <w:r w:rsidRPr="009E1EDD">
        <w:t>Stable, accredited and configuration-managed test capabilities that enable the test cases to meet documented test objectives without numerous or significant deviations.</w:t>
      </w:r>
    </w:p>
    <w:p w14:paraId="4B3F5D53" w14:textId="77F9D3D3" w:rsidR="009E1EDD" w:rsidRPr="009E1EDD" w:rsidRDefault="009E1EDD" w:rsidP="001C6A20">
      <w:pPr>
        <w:numPr>
          <w:ilvl w:val="1"/>
          <w:numId w:val="21"/>
        </w:numPr>
        <w:spacing w:after="120"/>
        <w:ind w:hanging="540"/>
      </w:pPr>
      <w:r w:rsidRPr="009E1EDD">
        <w:t>A complete end-to-end dry run of procedures prior to the final execution of procedures.</w:t>
      </w:r>
    </w:p>
    <w:p w14:paraId="58EC0E7F" w14:textId="464042C8" w:rsidR="009E1EDD" w:rsidRPr="009E1EDD" w:rsidRDefault="009E1EDD" w:rsidP="001C6A20">
      <w:pPr>
        <w:numPr>
          <w:ilvl w:val="1"/>
          <w:numId w:val="21"/>
        </w:numPr>
        <w:spacing w:after="120"/>
        <w:ind w:hanging="540"/>
      </w:pPr>
      <w:r w:rsidRPr="009E1EDD">
        <w:t xml:space="preserve">Accurately documented as-run test procedures and test logs for dry runs and </w:t>
      </w:r>
      <w:r w:rsidR="005601A2">
        <w:t>final</w:t>
      </w:r>
      <w:r w:rsidR="005601A2" w:rsidRPr="009E1EDD">
        <w:t xml:space="preserve"> </w:t>
      </w:r>
      <w:r w:rsidRPr="009E1EDD">
        <w:t>test runs.</w:t>
      </w:r>
    </w:p>
    <w:p w14:paraId="72F4F3B4" w14:textId="77777777" w:rsidR="009E1EDD" w:rsidRPr="009E1EDD" w:rsidRDefault="009E1EDD" w:rsidP="001C6A20">
      <w:pPr>
        <w:numPr>
          <w:ilvl w:val="1"/>
          <w:numId w:val="21"/>
        </w:numPr>
        <w:spacing w:after="120"/>
        <w:ind w:hanging="540"/>
      </w:pPr>
      <w:r w:rsidRPr="009E1EDD">
        <w:t>Reports that provide historical test data, results, risks, deficiencies, and recommendations with clear analysis of actual performance and limitations against planned objectives and requirements.</w:t>
      </w:r>
    </w:p>
    <w:p w14:paraId="3A362ADD" w14:textId="77777777" w:rsidR="009E1EDD" w:rsidRPr="009E1EDD" w:rsidRDefault="009E1EDD" w:rsidP="00B21790">
      <w:pPr>
        <w:numPr>
          <w:ilvl w:val="1"/>
          <w:numId w:val="21"/>
        </w:numPr>
        <w:spacing w:after="240"/>
        <w:ind w:left="1454" w:hanging="547"/>
      </w:pPr>
      <w:r w:rsidRPr="009E1EDD">
        <w:t>Integration and testing in an end-state environment.</w:t>
      </w:r>
    </w:p>
    <w:p w14:paraId="4B173E78" w14:textId="77777777" w:rsidR="009E1EDD" w:rsidRPr="009E1EDD" w:rsidRDefault="009E1EDD" w:rsidP="001C6A20">
      <w:pPr>
        <w:numPr>
          <w:ilvl w:val="0"/>
          <w:numId w:val="21"/>
        </w:numPr>
        <w:spacing w:before="40" w:after="120" w:line="247" w:lineRule="auto"/>
        <w:ind w:left="907" w:hanging="547"/>
      </w:pPr>
      <w:r w:rsidRPr="009E1EDD">
        <w:t>Prior to requirements approval, T&amp;E personnel participate in reviews to ensure all product, system, or service</w:t>
      </w:r>
      <w:r w:rsidRPr="009E1EDD" w:rsidDel="00F3094C">
        <w:t xml:space="preserve"> </w:t>
      </w:r>
      <w:r w:rsidRPr="009E1EDD">
        <w:t>requirements are testable and validated against the operational mission.</w:t>
      </w:r>
    </w:p>
    <w:p w14:paraId="55C467CC" w14:textId="77777777" w:rsidR="009E1EDD" w:rsidRPr="009E1EDD" w:rsidRDefault="009E1EDD" w:rsidP="001C6A20">
      <w:pPr>
        <w:numPr>
          <w:ilvl w:val="0"/>
          <w:numId w:val="21"/>
        </w:numPr>
        <w:spacing w:after="120"/>
        <w:ind w:left="907" w:hanging="547"/>
      </w:pPr>
      <w:r w:rsidRPr="009E1EDD">
        <w:t xml:space="preserve">T&amp;E personnel are involved in procurement-package </w:t>
      </w:r>
      <w:proofErr w:type="gramStart"/>
      <w:r w:rsidRPr="009E1EDD">
        <w:t>development and source-selection process to ensure the resultant contract complies with the test strategy</w:t>
      </w:r>
      <w:proofErr w:type="gramEnd"/>
      <w:r w:rsidRPr="009E1EDD">
        <w:t xml:space="preserve"> and scope documented in acquisition planning and test strategy documents.</w:t>
      </w:r>
    </w:p>
    <w:p w14:paraId="6ACECDA8" w14:textId="77777777" w:rsidR="009E1EDD" w:rsidRPr="009E1EDD" w:rsidRDefault="009E1EDD" w:rsidP="001C6A20">
      <w:pPr>
        <w:numPr>
          <w:ilvl w:val="0"/>
          <w:numId w:val="21"/>
        </w:numPr>
        <w:spacing w:after="120"/>
        <w:ind w:left="907" w:hanging="547"/>
      </w:pPr>
      <w:r w:rsidRPr="009E1EDD">
        <w:t>An integrated test plan [i.e., Test and Evaluation Master Plan (TEMP)] is developed and completed early in the product, system, or service</w:t>
      </w:r>
      <w:r w:rsidRPr="009E1EDD" w:rsidDel="00F3094C">
        <w:t xml:space="preserve"> </w:t>
      </w:r>
      <w:r w:rsidRPr="009E1EDD">
        <w:t>lifecycle, and is routinely updated to reflect the evolution of the investment initiative.</w:t>
      </w:r>
    </w:p>
    <w:p w14:paraId="1AB489FD" w14:textId="294EF908" w:rsidR="009E1EDD" w:rsidRPr="009E1EDD" w:rsidRDefault="009E1EDD" w:rsidP="001C6A20">
      <w:pPr>
        <w:numPr>
          <w:ilvl w:val="0"/>
          <w:numId w:val="21"/>
        </w:numPr>
        <w:spacing w:after="120"/>
        <w:ind w:left="907" w:hanging="547"/>
      </w:pPr>
      <w:r w:rsidRPr="009E1EDD">
        <w:t>Operational Testing</w:t>
      </w:r>
      <w:r w:rsidR="002A003C">
        <w:t xml:space="preserve"> (OT)</w:t>
      </w:r>
      <w:r w:rsidRPr="009E1EDD">
        <w:t xml:space="preserve"> </w:t>
      </w:r>
      <w:proofErr w:type="gramStart"/>
      <w:r w:rsidRPr="009E1EDD">
        <w:t>is executed</w:t>
      </w:r>
      <w:proofErr w:type="gramEnd"/>
      <w:r w:rsidRPr="009E1EDD">
        <w:t xml:space="preserve"> in a test environment (hardware, software, interfaces, etc.) representative of the expected in-service operational conditions.  </w:t>
      </w:r>
      <w:r w:rsidR="00C958B3">
        <w:t xml:space="preserve">OT </w:t>
      </w:r>
      <w:proofErr w:type="gramStart"/>
      <w:r w:rsidR="00C958B3" w:rsidRPr="009E1EDD">
        <w:t>is</w:t>
      </w:r>
      <w:r w:rsidRPr="009E1EDD">
        <w:t xml:space="preserve"> conducted</w:t>
      </w:r>
      <w:proofErr w:type="gramEnd"/>
      <w:r w:rsidRPr="009E1EDD">
        <w:t xml:space="preserve"> with a representative team of end users who are expected to interface with or operate the product, system, or service under test.</w:t>
      </w:r>
    </w:p>
    <w:p w14:paraId="1B1E6E61" w14:textId="7DFCACFC" w:rsidR="009E1EDD" w:rsidRDefault="009E1EDD" w:rsidP="001C6A20">
      <w:pPr>
        <w:numPr>
          <w:ilvl w:val="0"/>
          <w:numId w:val="21"/>
        </w:numPr>
        <w:spacing w:after="120"/>
        <w:ind w:left="907" w:hanging="547"/>
      </w:pPr>
      <w:r w:rsidRPr="009E1EDD">
        <w:t xml:space="preserve">Required modifications for defects are verified and validated under conditions equivalent to those that existed when the defects </w:t>
      </w:r>
      <w:proofErr w:type="gramStart"/>
      <w:r w:rsidRPr="009E1EDD">
        <w:t>were identified</w:t>
      </w:r>
      <w:proofErr w:type="gramEnd"/>
      <w:r w:rsidRPr="009E1EDD">
        <w:t xml:space="preserve"> initially.  Regression testing </w:t>
      </w:r>
      <w:proofErr w:type="gramStart"/>
      <w:r w:rsidRPr="009E1EDD">
        <w:t>is conducted</w:t>
      </w:r>
      <w:proofErr w:type="gramEnd"/>
      <w:r w:rsidRPr="009E1EDD">
        <w:t xml:space="preserve"> to verify and validate that fixes and modifications correct identified defects and do not adversely affect other interrelated operations and functionality.</w:t>
      </w:r>
    </w:p>
    <w:p w14:paraId="42E19236" w14:textId="53F05135" w:rsidR="00B83D7E" w:rsidRDefault="00B83D7E" w:rsidP="00B83D7E">
      <w:pPr>
        <w:spacing w:after="120"/>
      </w:pPr>
      <w:r>
        <w:br w:type="page"/>
      </w:r>
    </w:p>
    <w:p w14:paraId="4568334C" w14:textId="77777777" w:rsidR="00B83D7E" w:rsidRPr="00B83D7E" w:rsidRDefault="00B83D7E" w:rsidP="00B83D7E">
      <w:pPr>
        <w:spacing w:after="120"/>
        <w:rPr>
          <w:sz w:val="28"/>
          <w:szCs w:val="28"/>
        </w:rPr>
      </w:pPr>
    </w:p>
    <w:p w14:paraId="62B2E713" w14:textId="77777777" w:rsidR="00B83D7E" w:rsidRPr="00B83D7E" w:rsidRDefault="00B83D7E" w:rsidP="00B83D7E">
      <w:pPr>
        <w:spacing w:after="120"/>
        <w:rPr>
          <w:sz w:val="28"/>
          <w:szCs w:val="28"/>
        </w:rPr>
      </w:pPr>
    </w:p>
    <w:p w14:paraId="0457AC5B" w14:textId="77777777" w:rsidR="00B83D7E" w:rsidRPr="00B83D7E" w:rsidRDefault="00B83D7E" w:rsidP="00B83D7E">
      <w:pPr>
        <w:spacing w:after="120"/>
        <w:rPr>
          <w:sz w:val="28"/>
          <w:szCs w:val="28"/>
        </w:rPr>
      </w:pPr>
    </w:p>
    <w:p w14:paraId="327BDA7A" w14:textId="77777777" w:rsidR="00B83D7E" w:rsidRPr="00B83D7E" w:rsidRDefault="00B83D7E" w:rsidP="00B83D7E">
      <w:pPr>
        <w:spacing w:after="120"/>
        <w:rPr>
          <w:sz w:val="28"/>
          <w:szCs w:val="28"/>
        </w:rPr>
      </w:pPr>
    </w:p>
    <w:p w14:paraId="547955BB" w14:textId="77777777" w:rsidR="00B83D7E" w:rsidRPr="00B83D7E" w:rsidRDefault="00B83D7E" w:rsidP="00B83D7E">
      <w:pPr>
        <w:spacing w:after="120"/>
        <w:rPr>
          <w:sz w:val="28"/>
          <w:szCs w:val="28"/>
        </w:rPr>
      </w:pPr>
    </w:p>
    <w:p w14:paraId="4DDAD7DA" w14:textId="77777777" w:rsidR="00B83D7E" w:rsidRPr="00B83D7E" w:rsidRDefault="00B83D7E" w:rsidP="00B83D7E">
      <w:pPr>
        <w:spacing w:after="120"/>
        <w:rPr>
          <w:sz w:val="28"/>
          <w:szCs w:val="28"/>
        </w:rPr>
      </w:pPr>
    </w:p>
    <w:p w14:paraId="5F9795C4" w14:textId="77777777" w:rsidR="00B83D7E" w:rsidRPr="00B83D7E" w:rsidRDefault="00B83D7E" w:rsidP="00B83D7E">
      <w:pPr>
        <w:spacing w:after="120"/>
        <w:rPr>
          <w:sz w:val="28"/>
          <w:szCs w:val="28"/>
        </w:rPr>
      </w:pPr>
    </w:p>
    <w:p w14:paraId="55597CA8" w14:textId="755B82EF" w:rsidR="00B83D7E" w:rsidRPr="00B83D7E" w:rsidRDefault="00B83D7E" w:rsidP="00B83D7E">
      <w:pPr>
        <w:spacing w:after="120"/>
        <w:jc w:val="center"/>
        <w:rPr>
          <w:b/>
          <w:sz w:val="28"/>
          <w:szCs w:val="28"/>
        </w:rPr>
      </w:pPr>
      <w:r w:rsidRPr="00B83D7E">
        <w:rPr>
          <w:b/>
          <w:sz w:val="28"/>
          <w:szCs w:val="28"/>
        </w:rPr>
        <w:t>Page intentionally left blank</w:t>
      </w:r>
    </w:p>
    <w:p w14:paraId="6185425F" w14:textId="654FB5CE" w:rsidR="00B83D7E" w:rsidRDefault="00B83D7E">
      <w:pPr>
        <w:spacing w:after="120"/>
      </w:pPr>
      <w:r>
        <w:br w:type="page"/>
      </w:r>
    </w:p>
    <w:p w14:paraId="797D2CF1" w14:textId="77777777" w:rsidR="009E1EDD" w:rsidRPr="009E1EDD" w:rsidRDefault="009E1EDD" w:rsidP="001C6A20">
      <w:pPr>
        <w:pStyle w:val="Heading1"/>
        <w:numPr>
          <w:ilvl w:val="0"/>
          <w:numId w:val="6"/>
        </w:numPr>
        <w:spacing w:before="360"/>
        <w:jc w:val="left"/>
      </w:pPr>
      <w:bookmarkStart w:id="685" w:name="_Toc3903640"/>
      <w:bookmarkStart w:id="686" w:name="_Toc3927017"/>
      <w:bookmarkStart w:id="687" w:name="_Toc4823347"/>
      <w:bookmarkStart w:id="688" w:name="_Toc7282838"/>
      <w:bookmarkStart w:id="689" w:name="_Toc16601112"/>
      <w:bookmarkStart w:id="690" w:name="_Toc35500797"/>
      <w:bookmarkStart w:id="691" w:name="_Toc36733781"/>
      <w:bookmarkEnd w:id="685"/>
      <w:bookmarkEnd w:id="686"/>
      <w:bookmarkEnd w:id="687"/>
      <w:bookmarkEnd w:id="688"/>
      <w:r w:rsidRPr="009E1EDD">
        <w:lastRenderedPageBreak/>
        <w:t xml:space="preserve">AMS </w:t>
      </w:r>
      <w:r w:rsidR="00905666" w:rsidRPr="009E1EDD">
        <w:t>LIFECYCLE MANAGEMENT PROCESS</w:t>
      </w:r>
      <w:bookmarkEnd w:id="689"/>
      <w:bookmarkEnd w:id="690"/>
      <w:bookmarkEnd w:id="691"/>
    </w:p>
    <w:p w14:paraId="5232121C" w14:textId="2A4ED9AF" w:rsidR="009E1EDD" w:rsidRPr="009E1EDD" w:rsidRDefault="009E1EDD" w:rsidP="009E1EDD">
      <w:pPr>
        <w:pStyle w:val="NormalWeb"/>
        <w:keepNext/>
        <w:keepLines/>
        <w:spacing w:before="0" w:beforeAutospacing="0" w:after="120" w:afterAutospacing="0"/>
        <w:rPr>
          <w:rFonts w:ascii="Arial" w:hAnsi="Arial" w:cs="Arial"/>
        </w:rPr>
      </w:pPr>
      <w:r w:rsidRPr="009E1EDD">
        <w:rPr>
          <w:rFonts w:ascii="Arial" w:hAnsi="Arial" w:cs="Arial"/>
        </w:rPr>
        <w:t xml:space="preserve">This section summarizes the AMS lifecycle management process and describes the major </w:t>
      </w:r>
      <w:r w:rsidR="0073282B">
        <w:rPr>
          <w:rFonts w:ascii="Arial" w:hAnsi="Arial" w:cs="Arial"/>
        </w:rPr>
        <w:t>T&amp;E</w:t>
      </w:r>
      <w:r w:rsidRPr="009E1EDD">
        <w:rPr>
          <w:rFonts w:ascii="Arial" w:hAnsi="Arial" w:cs="Arial"/>
        </w:rPr>
        <w:t xml:space="preserve"> functions in each of the following AMS lifecycle phases:</w:t>
      </w:r>
    </w:p>
    <w:p w14:paraId="65EDA00D" w14:textId="77777777" w:rsidR="009E1EDD" w:rsidRPr="009E1EDD" w:rsidRDefault="009E1EDD" w:rsidP="001C6A20">
      <w:pPr>
        <w:keepNext/>
        <w:keepLines/>
        <w:numPr>
          <w:ilvl w:val="0"/>
          <w:numId w:val="22"/>
        </w:numPr>
        <w:spacing w:after="120"/>
        <w:ind w:left="907" w:hanging="547"/>
      </w:pPr>
      <w:r w:rsidRPr="009E1EDD">
        <w:t>Service Analysis and Strategic Planning (SASP)</w:t>
      </w:r>
    </w:p>
    <w:p w14:paraId="6821F16E" w14:textId="77777777" w:rsidR="009E1EDD" w:rsidRPr="009E1EDD" w:rsidRDefault="009E1EDD" w:rsidP="001C6A20">
      <w:pPr>
        <w:numPr>
          <w:ilvl w:val="0"/>
          <w:numId w:val="22"/>
        </w:numPr>
        <w:spacing w:after="120"/>
        <w:ind w:left="907" w:hanging="547"/>
      </w:pPr>
      <w:r w:rsidRPr="009E1EDD">
        <w:t>Concept &amp; Requirements Definition (CRD)</w:t>
      </w:r>
    </w:p>
    <w:p w14:paraId="7937F993" w14:textId="77777777" w:rsidR="009E1EDD" w:rsidRPr="009E1EDD" w:rsidRDefault="009E1EDD" w:rsidP="001C6A20">
      <w:pPr>
        <w:numPr>
          <w:ilvl w:val="0"/>
          <w:numId w:val="22"/>
        </w:numPr>
        <w:spacing w:after="120"/>
        <w:ind w:left="907" w:hanging="547"/>
      </w:pPr>
      <w:r w:rsidRPr="009E1EDD">
        <w:t>Investment Analysis (IA) consisting of Initial Investment Analysis (IIA) and Final Investment Analysis (FIA)</w:t>
      </w:r>
    </w:p>
    <w:p w14:paraId="736E7CD4" w14:textId="77777777" w:rsidR="009E1EDD" w:rsidRPr="009E1EDD" w:rsidRDefault="009E1EDD" w:rsidP="001C6A20">
      <w:pPr>
        <w:numPr>
          <w:ilvl w:val="0"/>
          <w:numId w:val="22"/>
        </w:numPr>
        <w:spacing w:after="120"/>
        <w:ind w:left="907" w:hanging="547"/>
      </w:pPr>
      <w:r w:rsidRPr="009E1EDD">
        <w:t>Solution Implementation (SI)</w:t>
      </w:r>
    </w:p>
    <w:p w14:paraId="70B7B7BD" w14:textId="77777777" w:rsidR="009E1EDD" w:rsidRPr="009E1EDD" w:rsidRDefault="009E1EDD" w:rsidP="00B20AE6">
      <w:pPr>
        <w:numPr>
          <w:ilvl w:val="0"/>
          <w:numId w:val="22"/>
        </w:numPr>
        <w:spacing w:after="120"/>
        <w:ind w:left="907" w:hanging="547"/>
        <w:rPr>
          <w:i/>
        </w:rPr>
      </w:pPr>
      <w:r w:rsidRPr="009E1EDD">
        <w:t>In-Service Management (ISM)</w:t>
      </w:r>
    </w:p>
    <w:p w14:paraId="5310CF0F"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 xml:space="preserve">The typical T&amp;E approach from SASP through ISM </w:t>
      </w:r>
      <w:proofErr w:type="gramStart"/>
      <w:r w:rsidRPr="009E1EDD">
        <w:rPr>
          <w:rFonts w:ascii="Arial" w:hAnsi="Arial" w:cs="Arial"/>
        </w:rPr>
        <w:t>is illustrated</w:t>
      </w:r>
      <w:proofErr w:type="gramEnd"/>
      <w:r w:rsidRPr="009E1EDD">
        <w:rPr>
          <w:rFonts w:ascii="Arial" w:hAnsi="Arial" w:cs="Arial"/>
        </w:rPr>
        <w:t xml:space="preserve"> in Figure 2-1, Typical T&amp;E Approach throughout the AMS Lifecycle.</w:t>
      </w:r>
    </w:p>
    <w:p w14:paraId="427099BB" w14:textId="2AB8CBEB" w:rsidR="00890EF3" w:rsidRDefault="00B612FD" w:rsidP="00890EF3">
      <w:pPr>
        <w:pStyle w:val="NormalWeb"/>
        <w:spacing w:before="0" w:beforeAutospacing="0" w:after="120" w:afterAutospacing="0"/>
        <w:rPr>
          <w:rFonts w:ascii="Arial" w:hAnsi="Arial" w:cs="Arial"/>
        </w:rPr>
      </w:pPr>
      <w:r w:rsidRPr="009E1EDD">
        <w:rPr>
          <w:rFonts w:ascii="Arial" w:hAnsi="Arial" w:cs="Arial"/>
        </w:rPr>
        <w:t>The diagram depicts the AMS lifecycle phases starting with SASP and continuing through CRD, IA, SI and ISM.  The diagram identifies the key decisions, milestones, major test efforts, technical reviews, and most importantly, major T&amp;E work products and when they would be required relative to each AMS lifecycle phase.  The test activities depicted in the ISM phase provide a typical approach that may vary depending on the T&amp;E process followed by a particular service-level engineering organization.</w:t>
      </w:r>
    </w:p>
    <w:p w14:paraId="10E798B9" w14:textId="05F1F8E1" w:rsidR="00890EF3" w:rsidRPr="00326869" w:rsidRDefault="00231AB1" w:rsidP="00326869">
      <w:pPr>
        <w:pStyle w:val="NormalWeb"/>
        <w:spacing w:before="0" w:beforeAutospacing="0" w:after="120" w:afterAutospacing="0"/>
        <w:rPr>
          <w:rFonts w:ascii="Arial" w:hAnsi="Arial" w:cs="Arial"/>
        </w:rPr>
      </w:pPr>
      <w:r w:rsidRPr="00231AB1">
        <w:rPr>
          <w:rFonts w:ascii="Arial" w:hAnsi="Arial" w:cs="Arial"/>
        </w:rPr>
        <w:t>Through delegation from the Joint Resources Council (JRC), the Operations Governance Board (OGB) becomes the Investment Decision-making Authority for Mission Support Ops</w:t>
      </w:r>
      <w:r>
        <w:rPr>
          <w:rFonts w:ascii="Arial" w:hAnsi="Arial" w:cs="Arial"/>
        </w:rPr>
        <w:t>-</w:t>
      </w:r>
      <w:r w:rsidRPr="00231AB1">
        <w:rPr>
          <w:rFonts w:ascii="Arial" w:hAnsi="Arial" w:cs="Arial"/>
        </w:rPr>
        <w:t>Funded capital acquisitions.  The following phases, which differ from the standard AMS lifecycle phases, constitute</w:t>
      </w:r>
      <w:r w:rsidR="00376C9F">
        <w:rPr>
          <w:rFonts w:ascii="Arial" w:hAnsi="Arial" w:cs="Arial"/>
        </w:rPr>
        <w:t xml:space="preserve"> the</w:t>
      </w:r>
      <w:r w:rsidRPr="00231AB1">
        <w:rPr>
          <w:rFonts w:ascii="Arial" w:hAnsi="Arial" w:cs="Arial"/>
        </w:rPr>
        <w:t xml:space="preserve"> lifecycle path for Mission Support Ops Funded Capital Investments:</w:t>
      </w:r>
    </w:p>
    <w:p w14:paraId="1FDAB16C" w14:textId="77777777" w:rsidR="00890EF3" w:rsidRPr="00AB3E05" w:rsidRDefault="00890EF3" w:rsidP="00326869">
      <w:pPr>
        <w:keepNext/>
        <w:keepLines/>
        <w:numPr>
          <w:ilvl w:val="0"/>
          <w:numId w:val="53"/>
        </w:numPr>
        <w:spacing w:after="120"/>
        <w:ind w:left="900" w:hanging="540"/>
      </w:pPr>
      <w:r w:rsidRPr="00AB3E05">
        <w:t>Need Analysis</w:t>
      </w:r>
    </w:p>
    <w:p w14:paraId="23D54943" w14:textId="77777777" w:rsidR="00890EF3" w:rsidRPr="00AB3E05" w:rsidRDefault="00890EF3" w:rsidP="00326869">
      <w:pPr>
        <w:keepNext/>
        <w:keepLines/>
        <w:numPr>
          <w:ilvl w:val="0"/>
          <w:numId w:val="53"/>
        </w:numPr>
        <w:spacing w:after="120"/>
        <w:ind w:left="900" w:hanging="540"/>
      </w:pPr>
      <w:r w:rsidRPr="00AB3E05">
        <w:t>Alternative Analysis</w:t>
      </w:r>
    </w:p>
    <w:p w14:paraId="48685EB0" w14:textId="77777777" w:rsidR="00890EF3" w:rsidRPr="00AB3E05" w:rsidRDefault="00890EF3" w:rsidP="00326869">
      <w:pPr>
        <w:keepNext/>
        <w:keepLines/>
        <w:numPr>
          <w:ilvl w:val="0"/>
          <w:numId w:val="53"/>
        </w:numPr>
        <w:spacing w:after="120"/>
        <w:ind w:left="900" w:hanging="540"/>
      </w:pPr>
      <w:r w:rsidRPr="00AB3E05">
        <w:t>Solution Development</w:t>
      </w:r>
    </w:p>
    <w:p w14:paraId="67056D7D" w14:textId="234E3947" w:rsidR="00890EF3" w:rsidRDefault="00890EF3" w:rsidP="00326869">
      <w:pPr>
        <w:keepNext/>
        <w:keepLines/>
        <w:numPr>
          <w:ilvl w:val="0"/>
          <w:numId w:val="53"/>
        </w:numPr>
        <w:spacing w:after="120"/>
        <w:ind w:left="900" w:hanging="540"/>
      </w:pPr>
      <w:r w:rsidRPr="00AB3E05">
        <w:t>Development</w:t>
      </w:r>
    </w:p>
    <w:p w14:paraId="0AF82FF0" w14:textId="71D8FCB1" w:rsidR="00A93309" w:rsidRPr="00AB3E05" w:rsidRDefault="00A93309" w:rsidP="00B20AE6">
      <w:pPr>
        <w:keepNext/>
        <w:keepLines/>
        <w:numPr>
          <w:ilvl w:val="0"/>
          <w:numId w:val="53"/>
        </w:numPr>
        <w:spacing w:after="120"/>
        <w:ind w:left="907" w:hanging="547"/>
      </w:pPr>
      <w:r>
        <w:t>Operations and Retirement</w:t>
      </w:r>
    </w:p>
    <w:p w14:paraId="1740EE3B" w14:textId="4427A3EB" w:rsidR="00ED6B63" w:rsidRDefault="00A93309" w:rsidP="00B20AE6">
      <w:pPr>
        <w:pStyle w:val="Paragraph"/>
      </w:pPr>
      <w:r w:rsidRPr="00A93309">
        <w:t>Section 3.0 details the individual elements of test planning, conduct, and reporting applicable to Mission Support Operations</w:t>
      </w:r>
      <w:r w:rsidR="00231AB1">
        <w:t xml:space="preserve"> T&amp;E</w:t>
      </w:r>
      <w:r w:rsidRPr="00A93309">
        <w:t>.</w:t>
      </w:r>
    </w:p>
    <w:p w14:paraId="7227DFAC" w14:textId="77777777" w:rsidR="00326869" w:rsidRDefault="00326869" w:rsidP="00326869">
      <w:pPr>
        <w:pStyle w:val="NormalWeb"/>
        <w:spacing w:before="0" w:beforeAutospacing="0" w:after="120" w:afterAutospacing="0"/>
        <w:rPr>
          <w:rFonts w:ascii="Arial" w:hAnsi="Arial" w:cs="Arial"/>
        </w:rPr>
      </w:pPr>
    </w:p>
    <w:p w14:paraId="4AE48279" w14:textId="0DF55169" w:rsidR="00180A46" w:rsidRPr="00326869" w:rsidRDefault="00180A46" w:rsidP="00ED6B63">
      <w:pPr>
        <w:pStyle w:val="NormalWeb"/>
        <w:spacing w:before="0" w:beforeAutospacing="0" w:after="120" w:afterAutospacing="0"/>
        <w:rPr>
          <w:rFonts w:ascii="Arial" w:hAnsi="Arial" w:cs="Arial"/>
        </w:rPr>
        <w:sectPr w:rsidR="00180A46" w:rsidRPr="00326869" w:rsidSect="00326869">
          <w:pgSz w:w="12240" w:h="15840"/>
          <w:pgMar w:top="1350" w:right="1152" w:bottom="1440" w:left="1152" w:header="720" w:footer="720" w:gutter="0"/>
          <w:pgNumType w:start="1"/>
          <w:cols w:space="720"/>
          <w:docGrid w:linePitch="360"/>
        </w:sectPr>
      </w:pPr>
    </w:p>
    <w:p w14:paraId="4288560D" w14:textId="77777777" w:rsidR="009E1EDD" w:rsidRPr="009E1EDD" w:rsidRDefault="009E1EDD" w:rsidP="009E1EDD">
      <w:pPr>
        <w:pStyle w:val="NoSpacing"/>
        <w:rPr>
          <w:rFonts w:ascii="Arial" w:hAnsi="Arial" w:cs="Arial"/>
        </w:rPr>
      </w:pPr>
      <w:bookmarkStart w:id="692" w:name="_Toc3928128"/>
      <w:r w:rsidRPr="009E1EDD">
        <w:rPr>
          <w:rFonts w:ascii="Arial" w:hAnsi="Arial" w:cs="Arial"/>
          <w:noProof/>
        </w:rPr>
        <w:lastRenderedPageBreak/>
        <w:drawing>
          <wp:inline distT="0" distB="0" distL="0" distR="0" wp14:anchorId="179CEB35" wp14:editId="79F8023A">
            <wp:extent cx="8800950" cy="48958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1_TimelineGradient_ISM_2020_1_23.png"/>
                    <pic:cNvPicPr/>
                  </pic:nvPicPr>
                  <pic:blipFill rotWithShape="1">
                    <a:blip r:embed="rId19" cstate="print">
                      <a:extLst>
                        <a:ext uri="{28A0092B-C50C-407E-A947-70E740481C1C}">
                          <a14:useLocalDpi xmlns:a14="http://schemas.microsoft.com/office/drawing/2010/main" val="0"/>
                        </a:ext>
                      </a:extLst>
                    </a:blip>
                    <a:srcRect t="5758"/>
                    <a:stretch/>
                  </pic:blipFill>
                  <pic:spPr bwMode="auto">
                    <a:xfrm>
                      <a:off x="0" y="0"/>
                      <a:ext cx="8804213" cy="4897665"/>
                    </a:xfrm>
                    <a:prstGeom prst="rect">
                      <a:avLst/>
                    </a:prstGeom>
                    <a:ln>
                      <a:noFill/>
                    </a:ln>
                    <a:extLst>
                      <a:ext uri="{53640926-AAD7-44D8-BBD7-CCE9431645EC}">
                        <a14:shadowObscured xmlns:a14="http://schemas.microsoft.com/office/drawing/2010/main"/>
                      </a:ext>
                    </a:extLst>
                  </pic:spPr>
                </pic:pic>
              </a:graphicData>
            </a:graphic>
          </wp:inline>
        </w:drawing>
      </w:r>
    </w:p>
    <w:p w14:paraId="035A113C" w14:textId="77777777" w:rsidR="009E1EDD" w:rsidRPr="00ED6B63" w:rsidRDefault="009E1EDD" w:rsidP="00B20AE6">
      <w:pPr>
        <w:pStyle w:val="Caption"/>
        <w:spacing w:before="360" w:after="240"/>
        <w:ind w:left="0"/>
      </w:pPr>
      <w:bookmarkStart w:id="693" w:name="_Toc36733392"/>
      <w:r w:rsidRPr="00ED6B63">
        <w:t xml:space="preserve">Figure </w:t>
      </w:r>
      <w:r w:rsidR="003279DF">
        <w:fldChar w:fldCharType="begin"/>
      </w:r>
      <w:r w:rsidR="003279DF">
        <w:instrText xml:space="preserve"> STYLEREF 1 \s </w:instrText>
      </w:r>
      <w:r w:rsidR="003279DF">
        <w:fldChar w:fldCharType="separate"/>
      </w:r>
      <w:proofErr w:type="gramStart"/>
      <w:r w:rsidR="004D7C62" w:rsidRPr="00ED6B63">
        <w:t>2</w:t>
      </w:r>
      <w:proofErr w:type="gramEnd"/>
      <w:r w:rsidR="003279DF">
        <w:fldChar w:fldCharType="end"/>
      </w:r>
      <w:r w:rsidRPr="00ED6B63">
        <w:noBreakHyphen/>
      </w:r>
      <w:r w:rsidR="003279DF">
        <w:fldChar w:fldCharType="begin"/>
      </w:r>
      <w:r w:rsidR="003279DF">
        <w:instrText xml:space="preserve"> SEQ Figure \* ARABIC \s 1 </w:instrText>
      </w:r>
      <w:r w:rsidR="003279DF">
        <w:fldChar w:fldCharType="separate"/>
      </w:r>
      <w:r w:rsidR="004D7C62" w:rsidRPr="00ED6B63">
        <w:t>1</w:t>
      </w:r>
      <w:r w:rsidR="003279DF">
        <w:fldChar w:fldCharType="end"/>
      </w:r>
      <w:r w:rsidRPr="00ED6B63">
        <w:t>:  Typical T&amp;E Approach throughout the AMS Lifecycle</w:t>
      </w:r>
      <w:bookmarkEnd w:id="692"/>
      <w:bookmarkEnd w:id="693"/>
    </w:p>
    <w:p w14:paraId="3153DC7A" w14:textId="77777777" w:rsidR="009E1EDD" w:rsidRPr="009E1EDD" w:rsidRDefault="009E1EDD" w:rsidP="009E1EDD"/>
    <w:p w14:paraId="793DF834" w14:textId="77777777" w:rsidR="009E1EDD" w:rsidRPr="009E1EDD" w:rsidRDefault="009E1EDD" w:rsidP="009E1EDD">
      <w:pPr>
        <w:spacing w:line="247" w:lineRule="auto"/>
        <w:sectPr w:rsidR="009E1EDD" w:rsidRPr="009E1EDD" w:rsidSect="00C06B42">
          <w:headerReference w:type="default" r:id="rId20"/>
          <w:footerReference w:type="default" r:id="rId21"/>
          <w:pgSz w:w="15840" w:h="12240" w:orient="landscape"/>
          <w:pgMar w:top="720" w:right="1080" w:bottom="720" w:left="1080" w:header="720" w:footer="720" w:gutter="0"/>
          <w:cols w:space="720"/>
          <w:docGrid w:linePitch="360"/>
        </w:sectPr>
      </w:pPr>
    </w:p>
    <w:p w14:paraId="0DD2BE65" w14:textId="388027FE" w:rsidR="00B612FD" w:rsidRPr="009E1EDD" w:rsidRDefault="00B612FD" w:rsidP="00B612FD">
      <w:pPr>
        <w:pStyle w:val="NormalWeb"/>
        <w:spacing w:before="0" w:beforeAutospacing="0" w:after="120" w:afterAutospacing="0"/>
        <w:rPr>
          <w:rFonts w:ascii="Arial" w:hAnsi="Arial" w:cs="Arial"/>
        </w:rPr>
      </w:pPr>
      <w:bookmarkStart w:id="694" w:name="_Toc16601113"/>
      <w:bookmarkStart w:id="695" w:name="_Toc35500798"/>
      <w:r w:rsidRPr="009E1EDD">
        <w:rPr>
          <w:rFonts w:ascii="Arial" w:hAnsi="Arial" w:cs="Arial"/>
        </w:rPr>
        <w:lastRenderedPageBreak/>
        <w:t xml:space="preserve">Figure 2-2, V&amp;V for Decision Support, identifies the work products (shown in light blue) required in support of major milestone decisions (shown in gold) during the AMS lifecycle and T&amp;E test efforts during SI and ISM (shown in light </w:t>
      </w:r>
      <w:r w:rsidR="002420FB">
        <w:rPr>
          <w:rFonts w:ascii="Arial" w:hAnsi="Arial" w:cs="Arial"/>
        </w:rPr>
        <w:t>green</w:t>
      </w:r>
      <w:r w:rsidRPr="009E1EDD">
        <w:rPr>
          <w:rFonts w:ascii="Arial" w:hAnsi="Arial" w:cs="Arial"/>
        </w:rPr>
        <w:t xml:space="preserve">).  Items depicted represent deliverables and products that </w:t>
      </w:r>
      <w:proofErr w:type="gramStart"/>
      <w:r w:rsidRPr="009E1EDD">
        <w:rPr>
          <w:rFonts w:ascii="Arial" w:hAnsi="Arial" w:cs="Arial"/>
        </w:rPr>
        <w:t xml:space="preserve">are verified and validated in support of </w:t>
      </w:r>
      <w:r w:rsidR="008F0BAC">
        <w:rPr>
          <w:rFonts w:ascii="Arial" w:hAnsi="Arial" w:cs="Arial"/>
        </w:rPr>
        <w:t>the acquisition</w:t>
      </w:r>
      <w:proofErr w:type="gramEnd"/>
      <w:r w:rsidRPr="009E1EDD">
        <w:rPr>
          <w:rFonts w:ascii="Arial" w:hAnsi="Arial" w:cs="Arial"/>
        </w:rPr>
        <w:t>.</w:t>
      </w:r>
    </w:p>
    <w:p w14:paraId="68DEF1E5" w14:textId="77777777" w:rsidR="00B612FD" w:rsidRPr="009E1EDD" w:rsidRDefault="00B612FD" w:rsidP="00B612FD">
      <w:pPr>
        <w:pStyle w:val="NormalWeb"/>
        <w:spacing w:before="0" w:beforeAutospacing="0" w:after="120" w:afterAutospacing="0"/>
        <w:rPr>
          <w:rFonts w:ascii="Arial" w:hAnsi="Arial" w:cs="Arial"/>
        </w:rPr>
      </w:pPr>
      <w:r w:rsidRPr="009E1EDD">
        <w:rPr>
          <w:rFonts w:ascii="Arial" w:hAnsi="Arial" w:cs="Arial"/>
        </w:rPr>
        <w:t>The following sections provide an overview of T&amp;E’s role in support of each phase of the FAA’s AMS lifecycle.</w:t>
      </w:r>
    </w:p>
    <w:p w14:paraId="1D8047F3" w14:textId="2E01DF0C" w:rsidR="009E1EDD" w:rsidRPr="009E1EDD" w:rsidRDefault="0073282B" w:rsidP="000209D4">
      <w:pPr>
        <w:pStyle w:val="Heading2"/>
      </w:pPr>
      <w:bookmarkStart w:id="696" w:name="_Toc36733782"/>
      <w:r>
        <w:t>T</w:t>
      </w:r>
      <w:r w:rsidR="00FF327E">
        <w:t xml:space="preserve">est and Evaluation </w:t>
      </w:r>
      <w:r>
        <w:t xml:space="preserve">Support of </w:t>
      </w:r>
      <w:r w:rsidR="009E1EDD" w:rsidRPr="009E1EDD">
        <w:t>Service Analysis and Strategic Planning/Concept &amp; Requirements Definition</w:t>
      </w:r>
      <w:bookmarkEnd w:id="694"/>
      <w:bookmarkEnd w:id="695"/>
      <w:bookmarkEnd w:id="696"/>
    </w:p>
    <w:p w14:paraId="5D54E994" w14:textId="77777777" w:rsidR="009E1EDD" w:rsidRPr="009E1EDD" w:rsidRDefault="009E1EDD" w:rsidP="00326869">
      <w:pPr>
        <w:pStyle w:val="Paragraph"/>
      </w:pPr>
      <w:r w:rsidRPr="009E1EDD">
        <w:t>T&amp;E support to SASP and CRD generally consists of early evaluations performed in support of concept feasibility determinations and analysis of alternative solutions.  Early evaluations may be used throughout the investment planning process (i.e., during SASP, CRD, and IA) to minimize investment risks.  Early evaluations include the following:</w:t>
      </w:r>
    </w:p>
    <w:p w14:paraId="1D91AFDE" w14:textId="77777777" w:rsidR="009E1EDD" w:rsidRPr="009E1EDD" w:rsidRDefault="009E1EDD" w:rsidP="001C6A20">
      <w:pPr>
        <w:pStyle w:val="NormalWeb"/>
        <w:keepNext/>
        <w:keepLines/>
        <w:numPr>
          <w:ilvl w:val="0"/>
          <w:numId w:val="23"/>
        </w:numPr>
        <w:spacing w:before="0" w:beforeAutospacing="0" w:after="120" w:afterAutospacing="0"/>
        <w:ind w:left="900" w:hanging="540"/>
        <w:jc w:val="left"/>
        <w:rPr>
          <w:rFonts w:ascii="Arial" w:hAnsi="Arial" w:cs="Arial"/>
        </w:rPr>
      </w:pPr>
      <w:r w:rsidRPr="009E1EDD">
        <w:rPr>
          <w:rFonts w:ascii="Arial" w:hAnsi="Arial" w:cs="Arial"/>
        </w:rPr>
        <w:t>Prototype tests</w:t>
      </w:r>
    </w:p>
    <w:p w14:paraId="79149264" w14:textId="77777777" w:rsidR="009E1EDD" w:rsidRPr="009E1EDD" w:rsidRDefault="009E1EDD" w:rsidP="001C6A20">
      <w:pPr>
        <w:pStyle w:val="NormalWeb"/>
        <w:numPr>
          <w:ilvl w:val="0"/>
          <w:numId w:val="23"/>
        </w:numPr>
        <w:spacing w:before="0" w:beforeAutospacing="0" w:after="120" w:afterAutospacing="0"/>
        <w:ind w:left="900" w:hanging="540"/>
        <w:jc w:val="left"/>
        <w:rPr>
          <w:rFonts w:ascii="Arial" w:hAnsi="Arial" w:cs="Arial"/>
        </w:rPr>
      </w:pPr>
      <w:r w:rsidRPr="009E1EDD">
        <w:rPr>
          <w:rFonts w:ascii="Arial" w:hAnsi="Arial" w:cs="Arial"/>
        </w:rPr>
        <w:t>User demonstrations</w:t>
      </w:r>
    </w:p>
    <w:p w14:paraId="2540EFC1" w14:textId="77777777" w:rsidR="009E1EDD" w:rsidRPr="009E1EDD" w:rsidRDefault="009E1EDD" w:rsidP="001C6A20">
      <w:pPr>
        <w:pStyle w:val="NormalWeb"/>
        <w:numPr>
          <w:ilvl w:val="0"/>
          <w:numId w:val="23"/>
        </w:numPr>
        <w:spacing w:before="0" w:beforeAutospacing="0" w:after="120" w:afterAutospacing="0"/>
        <w:ind w:left="900" w:hanging="540"/>
        <w:jc w:val="left"/>
        <w:rPr>
          <w:rFonts w:ascii="Arial" w:hAnsi="Arial" w:cs="Arial"/>
        </w:rPr>
      </w:pPr>
      <w:r w:rsidRPr="009E1EDD">
        <w:rPr>
          <w:rFonts w:ascii="Arial" w:hAnsi="Arial" w:cs="Arial"/>
        </w:rPr>
        <w:t>Studies</w:t>
      </w:r>
    </w:p>
    <w:p w14:paraId="473A8878" w14:textId="77777777" w:rsidR="009E1EDD" w:rsidRPr="009E1EDD" w:rsidRDefault="009E1EDD" w:rsidP="001C6A20">
      <w:pPr>
        <w:pStyle w:val="NormalWeb"/>
        <w:numPr>
          <w:ilvl w:val="0"/>
          <w:numId w:val="23"/>
        </w:numPr>
        <w:spacing w:before="0" w:beforeAutospacing="0" w:after="120" w:afterAutospacing="0"/>
        <w:ind w:left="900" w:hanging="540"/>
        <w:jc w:val="left"/>
        <w:rPr>
          <w:rFonts w:ascii="Arial" w:hAnsi="Arial" w:cs="Arial"/>
        </w:rPr>
      </w:pPr>
      <w:r w:rsidRPr="009E1EDD">
        <w:rPr>
          <w:rFonts w:ascii="Arial" w:hAnsi="Arial" w:cs="Arial"/>
        </w:rPr>
        <w:t>Modeling</w:t>
      </w:r>
    </w:p>
    <w:p w14:paraId="2B9236C4" w14:textId="3F4CA89A" w:rsidR="009E1EDD" w:rsidRDefault="009E1EDD" w:rsidP="001C6A20">
      <w:pPr>
        <w:pStyle w:val="NormalWeb"/>
        <w:numPr>
          <w:ilvl w:val="0"/>
          <w:numId w:val="23"/>
        </w:numPr>
        <w:spacing w:before="0" w:beforeAutospacing="0" w:after="120" w:afterAutospacing="0"/>
        <w:ind w:left="900" w:hanging="540"/>
        <w:jc w:val="left"/>
        <w:rPr>
          <w:rFonts w:ascii="Arial" w:hAnsi="Arial" w:cs="Arial"/>
        </w:rPr>
      </w:pPr>
      <w:r w:rsidRPr="009E1EDD">
        <w:rPr>
          <w:rFonts w:ascii="Arial" w:hAnsi="Arial" w:cs="Arial"/>
        </w:rPr>
        <w:t>Simulations</w:t>
      </w:r>
    </w:p>
    <w:p w14:paraId="7AECF34F" w14:textId="7A1A9338" w:rsidR="0017556B" w:rsidRPr="009E1EDD" w:rsidRDefault="0017556B" w:rsidP="001C6A20">
      <w:pPr>
        <w:pStyle w:val="NormalWeb"/>
        <w:numPr>
          <w:ilvl w:val="0"/>
          <w:numId w:val="23"/>
        </w:numPr>
        <w:spacing w:before="0" w:beforeAutospacing="0" w:after="120" w:afterAutospacing="0"/>
        <w:ind w:left="900" w:hanging="540"/>
        <w:jc w:val="left"/>
        <w:rPr>
          <w:rFonts w:ascii="Arial" w:hAnsi="Arial" w:cs="Arial"/>
        </w:rPr>
      </w:pPr>
      <w:r>
        <w:rPr>
          <w:rFonts w:ascii="Arial" w:hAnsi="Arial" w:cs="Arial"/>
        </w:rPr>
        <w:t>Proof</w:t>
      </w:r>
      <w:r w:rsidR="00B21790">
        <w:rPr>
          <w:rFonts w:ascii="Arial" w:hAnsi="Arial" w:cs="Arial"/>
        </w:rPr>
        <w:t>-</w:t>
      </w:r>
      <w:r>
        <w:rPr>
          <w:rFonts w:ascii="Arial" w:hAnsi="Arial" w:cs="Arial"/>
        </w:rPr>
        <w:t>of</w:t>
      </w:r>
      <w:r w:rsidR="00B21790">
        <w:rPr>
          <w:rFonts w:ascii="Arial" w:hAnsi="Arial" w:cs="Arial"/>
        </w:rPr>
        <w:t>-</w:t>
      </w:r>
      <w:r>
        <w:rPr>
          <w:rFonts w:ascii="Arial" w:hAnsi="Arial" w:cs="Arial"/>
        </w:rPr>
        <w:t>concept tests</w:t>
      </w:r>
    </w:p>
    <w:p w14:paraId="234BC882" w14:textId="77777777" w:rsidR="009E1EDD" w:rsidRPr="009E1EDD" w:rsidRDefault="009E1EDD" w:rsidP="001C6A20">
      <w:pPr>
        <w:pStyle w:val="NormalWeb"/>
        <w:numPr>
          <w:ilvl w:val="0"/>
          <w:numId w:val="23"/>
        </w:numPr>
        <w:spacing w:before="0" w:beforeAutospacing="0" w:after="120" w:afterAutospacing="0"/>
        <w:ind w:left="900" w:hanging="540"/>
        <w:jc w:val="left"/>
        <w:rPr>
          <w:rFonts w:ascii="Arial" w:hAnsi="Arial" w:cs="Arial"/>
        </w:rPr>
      </w:pPr>
      <w:r w:rsidRPr="009E1EDD">
        <w:rPr>
          <w:rFonts w:ascii="Arial" w:hAnsi="Arial" w:cs="Arial"/>
        </w:rPr>
        <w:t>Operational Capability Demonstrations (OCDs)</w:t>
      </w:r>
    </w:p>
    <w:p w14:paraId="2D57EBC2" w14:textId="77777777" w:rsidR="009E1EDD" w:rsidRPr="009E1EDD" w:rsidRDefault="009E1EDD" w:rsidP="001C6A20">
      <w:pPr>
        <w:pStyle w:val="NormalWeb"/>
        <w:numPr>
          <w:ilvl w:val="0"/>
          <w:numId w:val="23"/>
        </w:numPr>
        <w:spacing w:before="0" w:beforeAutospacing="0" w:after="240" w:afterAutospacing="0"/>
        <w:ind w:left="907" w:hanging="547"/>
        <w:jc w:val="left"/>
        <w:rPr>
          <w:rFonts w:ascii="Arial" w:hAnsi="Arial" w:cs="Arial"/>
        </w:rPr>
      </w:pPr>
      <w:r w:rsidRPr="009E1EDD">
        <w:rPr>
          <w:rFonts w:ascii="Arial" w:hAnsi="Arial" w:cs="Arial"/>
        </w:rPr>
        <w:t>Operational Capability Tests (OCTs)</w:t>
      </w:r>
    </w:p>
    <w:p w14:paraId="20FC44B9"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Prototype tests, user demonstrations, studies, modeling, and simulations are used to support system engineering processes in developing requirements, evaluating operational concepts (including human factors), and selecting technologies.  OCDs and OCTs provide functional and performance information to investment decision-makers to support selection from among candidate solutions.</w:t>
      </w:r>
    </w:p>
    <w:p w14:paraId="3BF6780B" w14:textId="5E4AD2C0" w:rsidR="00B612FD" w:rsidRPr="00ED6B63" w:rsidRDefault="00B612FD" w:rsidP="00ED6B63">
      <w:pPr>
        <w:pStyle w:val="Paragraph"/>
      </w:pPr>
      <w:r w:rsidRPr="00ED6B63">
        <w:t xml:space="preserve">These evaluations </w:t>
      </w:r>
      <w:proofErr w:type="gramStart"/>
      <w:r w:rsidRPr="00ED6B63">
        <w:t>may be conducted</w:t>
      </w:r>
      <w:proofErr w:type="gramEnd"/>
      <w:r w:rsidRPr="00ED6B63">
        <w:t xml:space="preserve"> on functionally equivalent prototypes or on early development items and may be used to provide field personnel with early exposure to new products, systems, services</w:t>
      </w:r>
      <w:r w:rsidR="008F7B93">
        <w:t>, or capabilities</w:t>
      </w:r>
      <w:r w:rsidRPr="00ED6B63">
        <w:t xml:space="preserve"> under development.  The focus is to identify flaws or enhancements before committing to the final investment decision to acquire production products, systems, services</w:t>
      </w:r>
      <w:r w:rsidR="008F7B93">
        <w:t>, or capabilities</w:t>
      </w:r>
      <w:r w:rsidRPr="00ED6B63" w:rsidDel="00FA3A11">
        <w:t xml:space="preserve"> </w:t>
      </w:r>
      <w:r w:rsidRPr="00ED6B63">
        <w:t xml:space="preserve">(i.e., when it is least costly to implement corrective measures or improvements).  Information from early evaluations </w:t>
      </w:r>
      <w:proofErr w:type="gramStart"/>
      <w:r w:rsidRPr="00ED6B63">
        <w:t>is used</w:t>
      </w:r>
      <w:proofErr w:type="gramEnd"/>
      <w:r w:rsidRPr="00ED6B63">
        <w:t xml:space="preserve"> to develop work products for the following:</w:t>
      </w:r>
    </w:p>
    <w:p w14:paraId="79682026" w14:textId="77777777" w:rsidR="00B612FD" w:rsidRPr="009E1EDD" w:rsidRDefault="00B612FD" w:rsidP="00ED6B63">
      <w:pPr>
        <w:pStyle w:val="NormalWeb"/>
        <w:numPr>
          <w:ilvl w:val="0"/>
          <w:numId w:val="24"/>
        </w:numPr>
        <w:spacing w:before="0" w:beforeAutospacing="0" w:after="120" w:afterAutospacing="0"/>
        <w:ind w:left="907" w:hanging="547"/>
        <w:jc w:val="left"/>
        <w:rPr>
          <w:rFonts w:ascii="Arial" w:hAnsi="Arial" w:cs="Arial"/>
        </w:rPr>
      </w:pPr>
      <w:r w:rsidRPr="009E1EDD">
        <w:rPr>
          <w:rFonts w:ascii="Arial" w:hAnsi="Arial" w:cs="Arial"/>
        </w:rPr>
        <w:t>Evalua</w:t>
      </w:r>
      <w:r>
        <w:rPr>
          <w:rFonts w:ascii="Arial" w:hAnsi="Arial" w:cs="Arial"/>
        </w:rPr>
        <w:t>tion of</w:t>
      </w:r>
      <w:r w:rsidRPr="009E1EDD">
        <w:rPr>
          <w:rFonts w:ascii="Arial" w:hAnsi="Arial" w:cs="Arial"/>
        </w:rPr>
        <w:t xml:space="preserve"> operational concepts</w:t>
      </w:r>
    </w:p>
    <w:p w14:paraId="2AA6500F" w14:textId="77777777" w:rsidR="00B612FD" w:rsidRPr="009E1EDD" w:rsidRDefault="00B612FD" w:rsidP="00ED6B63">
      <w:pPr>
        <w:pStyle w:val="NormalWeb"/>
        <w:numPr>
          <w:ilvl w:val="0"/>
          <w:numId w:val="24"/>
        </w:numPr>
        <w:spacing w:before="0" w:beforeAutospacing="0" w:after="120" w:afterAutospacing="0"/>
        <w:ind w:left="907" w:hanging="547"/>
        <w:jc w:val="left"/>
        <w:rPr>
          <w:rFonts w:ascii="Arial" w:hAnsi="Arial" w:cs="Arial"/>
        </w:rPr>
      </w:pPr>
      <w:r w:rsidRPr="009E1EDD">
        <w:rPr>
          <w:rFonts w:ascii="Arial" w:hAnsi="Arial" w:cs="Arial"/>
        </w:rPr>
        <w:t xml:space="preserve">Support </w:t>
      </w:r>
      <w:r>
        <w:rPr>
          <w:rFonts w:ascii="Arial" w:hAnsi="Arial" w:cs="Arial"/>
        </w:rPr>
        <w:t xml:space="preserve">of </w:t>
      </w:r>
      <w:r w:rsidRPr="009E1EDD">
        <w:rPr>
          <w:rFonts w:ascii="Arial" w:hAnsi="Arial" w:cs="Arial"/>
        </w:rPr>
        <w:t>alternative analysis decisions</w:t>
      </w:r>
    </w:p>
    <w:p w14:paraId="495A2BD6" w14:textId="77777777" w:rsidR="00B612FD" w:rsidRPr="009E1EDD" w:rsidRDefault="00B612FD" w:rsidP="00ED6B63">
      <w:pPr>
        <w:pStyle w:val="NormalWeb"/>
        <w:numPr>
          <w:ilvl w:val="0"/>
          <w:numId w:val="24"/>
        </w:numPr>
        <w:spacing w:before="0" w:beforeAutospacing="0" w:after="120" w:afterAutospacing="0"/>
        <w:ind w:left="907" w:hanging="547"/>
        <w:jc w:val="left"/>
        <w:rPr>
          <w:rFonts w:ascii="Arial" w:hAnsi="Arial" w:cs="Arial"/>
        </w:rPr>
      </w:pPr>
      <w:r w:rsidRPr="009E1EDD">
        <w:rPr>
          <w:rFonts w:ascii="Arial" w:hAnsi="Arial" w:cs="Arial"/>
        </w:rPr>
        <w:t>Develop</w:t>
      </w:r>
      <w:r>
        <w:rPr>
          <w:rFonts w:ascii="Arial" w:hAnsi="Arial" w:cs="Arial"/>
        </w:rPr>
        <w:t>ment of</w:t>
      </w:r>
      <w:r w:rsidRPr="009E1EDD">
        <w:rPr>
          <w:rFonts w:ascii="Arial" w:hAnsi="Arial" w:cs="Arial"/>
        </w:rPr>
        <w:t xml:space="preserve"> requirements for the preliminary Program Requirements Document (PRD)</w:t>
      </w:r>
    </w:p>
    <w:p w14:paraId="5DC11617" w14:textId="31A76B2A" w:rsidR="009E1EDD" w:rsidRPr="009E1EDD" w:rsidRDefault="009E1EDD" w:rsidP="009E1EDD">
      <w:pPr>
        <w:pStyle w:val="NormalWeb"/>
        <w:spacing w:before="0" w:beforeAutospacing="0" w:after="120" w:afterAutospacing="0"/>
        <w:rPr>
          <w:rFonts w:ascii="Arial" w:hAnsi="Arial" w:cs="Arial"/>
        </w:rPr>
        <w:sectPr w:rsidR="009E1EDD" w:rsidRPr="009E1EDD" w:rsidSect="00C06B42">
          <w:footerReference w:type="default" r:id="rId22"/>
          <w:pgSz w:w="12240" w:h="15840"/>
          <w:pgMar w:top="1440" w:right="1440" w:bottom="1440" w:left="1440" w:header="720" w:footer="720" w:gutter="0"/>
          <w:cols w:space="720"/>
          <w:docGrid w:linePitch="360"/>
        </w:sectPr>
      </w:pPr>
    </w:p>
    <w:p w14:paraId="53796A56" w14:textId="4A575075" w:rsidR="009E1EDD" w:rsidRPr="009E1EDD" w:rsidRDefault="00D36DB6" w:rsidP="00A064DB">
      <w:pPr>
        <w:jc w:val="center"/>
      </w:pPr>
      <w:r>
        <w:rPr>
          <w:noProof/>
        </w:rPr>
        <w:lastRenderedPageBreak/>
        <w:drawing>
          <wp:inline distT="0" distB="0" distL="0" distR="0" wp14:anchorId="12B6780A" wp14:editId="504F37D7">
            <wp:extent cx="7908578" cy="56101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EProductTimelineBubbles_23Jun2020.png"/>
                    <pic:cNvPicPr/>
                  </pic:nvPicPr>
                  <pic:blipFill>
                    <a:blip r:embed="rId23">
                      <a:extLst>
                        <a:ext uri="{28A0092B-C50C-407E-A947-70E740481C1C}">
                          <a14:useLocalDpi xmlns:a14="http://schemas.microsoft.com/office/drawing/2010/main" val="0"/>
                        </a:ext>
                      </a:extLst>
                    </a:blip>
                    <a:stretch>
                      <a:fillRect/>
                    </a:stretch>
                  </pic:blipFill>
                  <pic:spPr>
                    <a:xfrm>
                      <a:off x="0" y="0"/>
                      <a:ext cx="7956438" cy="5644097"/>
                    </a:xfrm>
                    <a:prstGeom prst="rect">
                      <a:avLst/>
                    </a:prstGeom>
                  </pic:spPr>
                </pic:pic>
              </a:graphicData>
            </a:graphic>
          </wp:inline>
        </w:drawing>
      </w:r>
    </w:p>
    <w:p w14:paraId="0D242B3B" w14:textId="7EB27116" w:rsidR="009E1EDD" w:rsidRPr="009E1EDD" w:rsidRDefault="009E1EDD" w:rsidP="001F44CE">
      <w:pPr>
        <w:pStyle w:val="Caption"/>
        <w:tabs>
          <w:tab w:val="left" w:pos="720"/>
          <w:tab w:val="left" w:pos="1440"/>
          <w:tab w:val="left" w:pos="2160"/>
          <w:tab w:val="left" w:pos="2880"/>
          <w:tab w:val="left" w:pos="3600"/>
          <w:tab w:val="left" w:pos="4320"/>
          <w:tab w:val="left" w:pos="5040"/>
          <w:tab w:val="left" w:pos="5760"/>
          <w:tab w:val="left" w:pos="6480"/>
          <w:tab w:val="center" w:pos="6919"/>
          <w:tab w:val="left" w:pos="7200"/>
          <w:tab w:val="left" w:pos="7920"/>
          <w:tab w:val="left" w:pos="8640"/>
          <w:tab w:val="left" w:pos="9360"/>
          <w:tab w:val="left" w:pos="12231"/>
        </w:tabs>
        <w:spacing w:before="360" w:after="240"/>
        <w:sectPr w:rsidR="009E1EDD" w:rsidRPr="009E1EDD" w:rsidSect="00C06B42">
          <w:footerReference w:type="default" r:id="rId24"/>
          <w:pgSz w:w="15840" w:h="12240" w:orient="landscape"/>
          <w:pgMar w:top="720" w:right="720" w:bottom="720" w:left="720" w:header="720" w:footer="720" w:gutter="0"/>
          <w:cols w:space="720"/>
          <w:docGrid w:linePitch="360"/>
        </w:sectPr>
      </w:pPr>
      <w:bookmarkStart w:id="697" w:name="_Toc36733393"/>
      <w:r w:rsidRPr="00ED6B63">
        <w:t xml:space="preserve">Figure </w:t>
      </w:r>
      <w:r w:rsidR="003279DF">
        <w:fldChar w:fldCharType="begin"/>
      </w:r>
      <w:r w:rsidR="003279DF">
        <w:instrText xml:space="preserve"> STYLEREF 1 \s </w:instrText>
      </w:r>
      <w:r w:rsidR="003279DF">
        <w:fldChar w:fldCharType="separate"/>
      </w:r>
      <w:proofErr w:type="gramStart"/>
      <w:r w:rsidR="004D7C62" w:rsidRPr="00ED6B63">
        <w:t>2</w:t>
      </w:r>
      <w:proofErr w:type="gramEnd"/>
      <w:r w:rsidR="003279DF">
        <w:fldChar w:fldCharType="end"/>
      </w:r>
      <w:r w:rsidRPr="00ED6B63">
        <w:noBreakHyphen/>
        <w:t>2:  V&amp;V for Decision Support</w:t>
      </w:r>
      <w:bookmarkEnd w:id="697"/>
    </w:p>
    <w:p w14:paraId="124F2843"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lastRenderedPageBreak/>
        <w:t xml:space="preserve">In keeping with best practices, early evaluations should adhere to the same fundamental T&amp;E practices described in Section 3.  Early evaluations may result in changes to product specifications, Commercial Off-the-Shelf (COTS) hardware or software, operational requirements, or vendor selections.  These evaluations can also provide information for the focus of future test activities.  Applying the common elements for performing quality test and evaluation described in Section 3 during these evaluations ensures that an effective and affordable T&amp;E effort </w:t>
      </w:r>
      <w:proofErr w:type="gramStart"/>
      <w:r w:rsidRPr="009E1EDD">
        <w:rPr>
          <w:rFonts w:ascii="Arial" w:hAnsi="Arial" w:cs="Arial"/>
        </w:rPr>
        <w:t>is implemented</w:t>
      </w:r>
      <w:proofErr w:type="gramEnd"/>
      <w:r w:rsidRPr="009E1EDD">
        <w:rPr>
          <w:rFonts w:ascii="Arial" w:hAnsi="Arial" w:cs="Arial"/>
        </w:rPr>
        <w:t xml:space="preserve"> and enables the FAA to make informed decisions.</w:t>
      </w:r>
    </w:p>
    <w:p w14:paraId="01C83AF5" w14:textId="4275D4EB" w:rsidR="009E1EDD" w:rsidRPr="009E1EDD" w:rsidRDefault="00680F75" w:rsidP="000209D4">
      <w:pPr>
        <w:pStyle w:val="Heading2"/>
      </w:pPr>
      <w:bookmarkStart w:id="698" w:name="_Toc16601114"/>
      <w:bookmarkStart w:id="699" w:name="_Toc35500799"/>
      <w:bookmarkStart w:id="700" w:name="_Toc36733783"/>
      <w:r>
        <w:t xml:space="preserve">Test and Evaluation Support of </w:t>
      </w:r>
      <w:r w:rsidR="009E1EDD" w:rsidRPr="009E1EDD">
        <w:t>Investment Analysis</w:t>
      </w:r>
      <w:bookmarkEnd w:id="698"/>
      <w:bookmarkEnd w:id="699"/>
      <w:bookmarkEnd w:id="700"/>
    </w:p>
    <w:p w14:paraId="798A6759" w14:textId="77777777" w:rsidR="009E1EDD" w:rsidRPr="009E1EDD" w:rsidRDefault="009E1EDD" w:rsidP="009E1EDD">
      <w:pPr>
        <w:pStyle w:val="NormalWeb"/>
        <w:keepNext/>
        <w:keepLines/>
        <w:spacing w:before="0" w:beforeAutospacing="0" w:after="120" w:afterAutospacing="0"/>
        <w:rPr>
          <w:rFonts w:ascii="Arial" w:hAnsi="Arial" w:cs="Arial"/>
        </w:rPr>
      </w:pPr>
      <w:r w:rsidRPr="009E1EDD">
        <w:rPr>
          <w:rFonts w:ascii="Arial" w:hAnsi="Arial" w:cs="Arial"/>
        </w:rPr>
        <w:t>T&amp;E support to IA consists of T&amp;E planning implemented in the following documents:</w:t>
      </w:r>
    </w:p>
    <w:p w14:paraId="4DABB0D4" w14:textId="7E041145" w:rsidR="009E1EDD" w:rsidRPr="009E1EDD" w:rsidRDefault="009E1EDD" w:rsidP="00ED6B63">
      <w:pPr>
        <w:pStyle w:val="NormalWeb"/>
        <w:numPr>
          <w:ilvl w:val="0"/>
          <w:numId w:val="25"/>
        </w:numPr>
        <w:spacing w:before="0" w:beforeAutospacing="0" w:after="120" w:afterAutospacing="0"/>
        <w:ind w:left="900" w:hanging="540"/>
        <w:jc w:val="left"/>
        <w:rPr>
          <w:rFonts w:ascii="Arial" w:hAnsi="Arial" w:cs="Arial"/>
        </w:rPr>
      </w:pPr>
      <w:r w:rsidRPr="009E1EDD">
        <w:rPr>
          <w:rFonts w:ascii="Arial" w:hAnsi="Arial" w:cs="Arial"/>
        </w:rPr>
        <w:t>Program Requirements Document – defines the operational framework and performance baseline for an investment program. It is the basis for evaluating the readiness of resultant products, systems, services</w:t>
      </w:r>
      <w:r w:rsidR="008F7B93">
        <w:rPr>
          <w:rFonts w:ascii="Arial" w:hAnsi="Arial" w:cs="Arial"/>
        </w:rPr>
        <w:t>, and capabilities</w:t>
      </w:r>
      <w:r w:rsidRPr="009E1EDD">
        <w:rPr>
          <w:rFonts w:ascii="Arial" w:hAnsi="Arial" w:cs="Arial"/>
        </w:rPr>
        <w:t xml:space="preserve"> to become operational.</w:t>
      </w:r>
    </w:p>
    <w:p w14:paraId="4EAB8A5C" w14:textId="77777777" w:rsidR="009E1EDD" w:rsidRPr="009E1EDD" w:rsidRDefault="009E1EDD" w:rsidP="00ED6B63">
      <w:pPr>
        <w:pStyle w:val="NormalWeb"/>
        <w:numPr>
          <w:ilvl w:val="0"/>
          <w:numId w:val="25"/>
        </w:numPr>
        <w:spacing w:before="0" w:beforeAutospacing="0" w:after="120" w:afterAutospacing="0"/>
        <w:ind w:left="900" w:hanging="540"/>
        <w:jc w:val="left"/>
        <w:rPr>
          <w:rFonts w:ascii="Arial" w:hAnsi="Arial" w:cs="Arial"/>
        </w:rPr>
      </w:pPr>
      <w:r w:rsidRPr="009E1EDD">
        <w:rPr>
          <w:rFonts w:ascii="Arial" w:hAnsi="Arial" w:cs="Arial"/>
        </w:rPr>
        <w:t>Test and Evaluation Master Plan – is the primary test management document for the investment program throughout its lifecycle from IIA through ISM. It describes the baseline test strategy and the scope of a test program.</w:t>
      </w:r>
    </w:p>
    <w:p w14:paraId="25E7C0FE" w14:textId="77777777" w:rsidR="009E1EDD" w:rsidRPr="009E1EDD" w:rsidRDefault="009E1EDD" w:rsidP="00ED6B63">
      <w:pPr>
        <w:pStyle w:val="NormalWeb"/>
        <w:numPr>
          <w:ilvl w:val="0"/>
          <w:numId w:val="25"/>
        </w:numPr>
        <w:spacing w:before="0" w:beforeAutospacing="0" w:after="120" w:afterAutospacing="0"/>
        <w:ind w:left="900" w:hanging="540"/>
        <w:jc w:val="left"/>
        <w:rPr>
          <w:rFonts w:ascii="Arial" w:hAnsi="Arial" w:cs="Arial"/>
        </w:rPr>
      </w:pPr>
      <w:r w:rsidRPr="009E1EDD">
        <w:rPr>
          <w:rFonts w:ascii="Arial" w:hAnsi="Arial" w:cs="Arial"/>
        </w:rPr>
        <w:t xml:space="preserve">Implementation Strategy and Planning Document (ISPD) – conveys critical, relevant, and meaningful planning information to the JRC as a basis for investment decision-making. The ISPD integrates all aspects of planning for solution implementation and in-service management of a proposed investment program. </w:t>
      </w:r>
    </w:p>
    <w:p w14:paraId="46E39462" w14:textId="77777777" w:rsidR="009E1EDD" w:rsidRPr="009E1EDD" w:rsidRDefault="009E1EDD" w:rsidP="00ED6B63">
      <w:pPr>
        <w:pStyle w:val="NormalWeb"/>
        <w:numPr>
          <w:ilvl w:val="0"/>
          <w:numId w:val="25"/>
        </w:numPr>
        <w:spacing w:before="0" w:beforeAutospacing="0" w:after="120" w:afterAutospacing="0"/>
        <w:ind w:left="900" w:hanging="540"/>
        <w:jc w:val="left"/>
        <w:rPr>
          <w:rFonts w:ascii="Arial" w:hAnsi="Arial" w:cs="Arial"/>
        </w:rPr>
      </w:pPr>
      <w:r w:rsidRPr="009E1EDD">
        <w:rPr>
          <w:rFonts w:ascii="Arial" w:hAnsi="Arial" w:cs="Arial"/>
        </w:rPr>
        <w:t xml:space="preserve">System Specification – describes the physical, functional, and performance requirements of a product, system, or service to </w:t>
      </w:r>
      <w:proofErr w:type="gramStart"/>
      <w:r w:rsidRPr="009E1EDD">
        <w:rPr>
          <w:rFonts w:ascii="Arial" w:hAnsi="Arial" w:cs="Arial"/>
        </w:rPr>
        <w:t>be obtained</w:t>
      </w:r>
      <w:proofErr w:type="gramEnd"/>
      <w:r w:rsidRPr="009E1EDD">
        <w:rPr>
          <w:rFonts w:ascii="Arial" w:hAnsi="Arial" w:cs="Arial"/>
        </w:rPr>
        <w:t xml:space="preserve"> from a developer and contains verifiable criteria for determining whether requirements are met.</w:t>
      </w:r>
    </w:p>
    <w:p w14:paraId="23C051B7" w14:textId="0762DD9D" w:rsidR="009E1EDD" w:rsidRPr="009E1EDD" w:rsidRDefault="009E1EDD" w:rsidP="00ED6B63">
      <w:pPr>
        <w:pStyle w:val="NormalWeb"/>
        <w:numPr>
          <w:ilvl w:val="0"/>
          <w:numId w:val="25"/>
        </w:numPr>
        <w:spacing w:before="0" w:beforeAutospacing="0" w:after="240" w:afterAutospacing="0"/>
        <w:ind w:left="900" w:hanging="540"/>
        <w:jc w:val="left"/>
        <w:rPr>
          <w:rFonts w:ascii="Arial" w:hAnsi="Arial" w:cs="Arial"/>
        </w:rPr>
      </w:pPr>
      <w:r w:rsidRPr="009E1EDD">
        <w:rPr>
          <w:rFonts w:ascii="Arial" w:hAnsi="Arial" w:cs="Arial"/>
        </w:rPr>
        <w:t>Screening Information Request (SIR) – defines the specific efforts the developer will provide. The FAA procures products, systems, services</w:t>
      </w:r>
      <w:r w:rsidR="008F7B93">
        <w:rPr>
          <w:rFonts w:ascii="Arial" w:hAnsi="Arial" w:cs="Arial"/>
        </w:rPr>
        <w:t>, or capabilities</w:t>
      </w:r>
      <w:r w:rsidRPr="009E1EDD">
        <w:rPr>
          <w:rFonts w:ascii="Arial" w:hAnsi="Arial" w:cs="Arial"/>
        </w:rPr>
        <w:t xml:space="preserve"> from developers using agreements defined in contracts.  Before selecting a developer to provide the product, system, service</w:t>
      </w:r>
      <w:r w:rsidR="008F7B93">
        <w:rPr>
          <w:rFonts w:ascii="Arial" w:hAnsi="Arial" w:cs="Arial"/>
        </w:rPr>
        <w:t>, or capability</w:t>
      </w:r>
      <w:r w:rsidRPr="009E1EDD">
        <w:rPr>
          <w:rFonts w:ascii="Arial" w:hAnsi="Arial" w:cs="Arial"/>
        </w:rPr>
        <w:t xml:space="preserve">, the FAA issues the SIR. </w:t>
      </w:r>
    </w:p>
    <w:p w14:paraId="240B925A"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Additionally, T&amp;E support during this phase may include the continuation of early evaluations begun during SASP and CRD (see Section 2.1) or the initiation of evaluations in support of IA decision milestones.</w:t>
      </w:r>
    </w:p>
    <w:p w14:paraId="6AFA5B5D" w14:textId="77777777" w:rsidR="009E1EDD" w:rsidRPr="009E1EDD" w:rsidRDefault="009E1EDD" w:rsidP="00B612FD">
      <w:pPr>
        <w:pStyle w:val="Heading3"/>
      </w:pPr>
      <w:bookmarkStart w:id="701" w:name="_Toc529286959"/>
      <w:bookmarkStart w:id="702" w:name="_Toc16601115"/>
      <w:bookmarkStart w:id="703" w:name="_Toc35500800"/>
      <w:bookmarkStart w:id="704" w:name="_Toc36733784"/>
      <w:r w:rsidRPr="009E1EDD">
        <w:t>Program Requirements Document Support</w:t>
      </w:r>
      <w:bookmarkEnd w:id="701"/>
      <w:bookmarkEnd w:id="702"/>
      <w:bookmarkEnd w:id="703"/>
      <w:bookmarkEnd w:id="704"/>
    </w:p>
    <w:p w14:paraId="218FE25E"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 xml:space="preserve">T&amp;E support of the PRD begins during </w:t>
      </w:r>
      <w:proofErr w:type="gramStart"/>
      <w:r w:rsidRPr="009E1EDD">
        <w:rPr>
          <w:rFonts w:ascii="Arial" w:hAnsi="Arial" w:cs="Arial"/>
        </w:rPr>
        <w:t>IIA and consists of developing the initial PRD in support of the Initial Investment Decision (IID)</w:t>
      </w:r>
      <w:proofErr w:type="gramEnd"/>
      <w:r w:rsidRPr="009E1EDD">
        <w:rPr>
          <w:rFonts w:ascii="Arial" w:hAnsi="Arial" w:cs="Arial"/>
        </w:rPr>
        <w:t xml:space="preserve"> and culminates with the final PRD in support of the Final Investment Decision (FID).</w:t>
      </w:r>
    </w:p>
    <w:p w14:paraId="27EBF310"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T&amp;E support for the development of PRD includes the following:</w:t>
      </w:r>
    </w:p>
    <w:p w14:paraId="21D86828" w14:textId="77777777" w:rsidR="009E1EDD" w:rsidRPr="009E1EDD" w:rsidRDefault="009E1EDD" w:rsidP="001C6A20">
      <w:pPr>
        <w:pStyle w:val="NormalWeb"/>
        <w:numPr>
          <w:ilvl w:val="0"/>
          <w:numId w:val="26"/>
        </w:numPr>
        <w:spacing w:before="0" w:beforeAutospacing="0" w:after="120" w:afterAutospacing="0"/>
        <w:ind w:left="900" w:hanging="540"/>
        <w:jc w:val="left"/>
        <w:rPr>
          <w:rFonts w:ascii="Arial" w:hAnsi="Arial" w:cs="Arial"/>
        </w:rPr>
      </w:pPr>
      <w:r w:rsidRPr="009E1EDD">
        <w:rPr>
          <w:rFonts w:ascii="Arial" w:hAnsi="Arial" w:cs="Arial"/>
        </w:rPr>
        <w:t>Participating in product engineering and implementation reviews</w:t>
      </w:r>
    </w:p>
    <w:p w14:paraId="06209AFB" w14:textId="76DC7186" w:rsidR="009E1EDD" w:rsidRPr="009E1EDD" w:rsidRDefault="009E1EDD" w:rsidP="001C6A20">
      <w:pPr>
        <w:pStyle w:val="NormalWeb"/>
        <w:numPr>
          <w:ilvl w:val="0"/>
          <w:numId w:val="26"/>
        </w:numPr>
        <w:spacing w:before="0" w:beforeAutospacing="0" w:after="120" w:afterAutospacing="0"/>
        <w:ind w:left="900" w:hanging="540"/>
        <w:jc w:val="left"/>
        <w:rPr>
          <w:rFonts w:ascii="Arial" w:hAnsi="Arial" w:cs="Arial"/>
        </w:rPr>
      </w:pPr>
      <w:r w:rsidRPr="009E1EDD">
        <w:rPr>
          <w:rFonts w:ascii="Arial" w:hAnsi="Arial" w:cs="Arial"/>
        </w:rPr>
        <w:lastRenderedPageBreak/>
        <w:t>Ensuring all new or modified requirements for products, systems, services</w:t>
      </w:r>
      <w:r w:rsidR="008F7B93">
        <w:rPr>
          <w:rFonts w:ascii="Arial" w:hAnsi="Arial" w:cs="Arial"/>
        </w:rPr>
        <w:t>, or capabilities</w:t>
      </w:r>
      <w:r w:rsidRPr="009E1EDD">
        <w:rPr>
          <w:rFonts w:ascii="Arial" w:hAnsi="Arial" w:cs="Arial"/>
        </w:rPr>
        <w:t xml:space="preserve"> are defined and address the operational mission</w:t>
      </w:r>
    </w:p>
    <w:p w14:paraId="2BE6377F" w14:textId="77777777" w:rsidR="009E1EDD" w:rsidRPr="009E1EDD" w:rsidRDefault="009E1EDD" w:rsidP="001C6A20">
      <w:pPr>
        <w:pStyle w:val="NormalWeb"/>
        <w:numPr>
          <w:ilvl w:val="0"/>
          <w:numId w:val="26"/>
        </w:numPr>
        <w:spacing w:before="0" w:beforeAutospacing="0" w:after="120" w:afterAutospacing="0"/>
        <w:ind w:left="900" w:hanging="540"/>
        <w:jc w:val="left"/>
        <w:rPr>
          <w:rFonts w:ascii="Arial" w:hAnsi="Arial" w:cs="Arial"/>
        </w:rPr>
      </w:pPr>
      <w:r w:rsidRPr="009E1EDD">
        <w:rPr>
          <w:rFonts w:ascii="Arial" w:hAnsi="Arial" w:cs="Arial"/>
        </w:rPr>
        <w:t xml:space="preserve">Ensuring all interfaces with the </w:t>
      </w:r>
      <w:r w:rsidR="002700B0">
        <w:rPr>
          <w:rFonts w:ascii="Arial" w:hAnsi="Arial" w:cs="Arial"/>
        </w:rPr>
        <w:t>National Airspace System (</w:t>
      </w:r>
      <w:r w:rsidRPr="009E1EDD">
        <w:rPr>
          <w:rFonts w:ascii="Arial" w:hAnsi="Arial" w:cs="Arial"/>
        </w:rPr>
        <w:t>NAS</w:t>
      </w:r>
      <w:r w:rsidR="002700B0">
        <w:rPr>
          <w:rFonts w:ascii="Arial" w:hAnsi="Arial" w:cs="Arial"/>
        </w:rPr>
        <w:t>)</w:t>
      </w:r>
      <w:r w:rsidRPr="009E1EDD">
        <w:rPr>
          <w:rFonts w:ascii="Arial" w:hAnsi="Arial" w:cs="Arial"/>
        </w:rPr>
        <w:t xml:space="preserve"> operational mission are defined</w:t>
      </w:r>
    </w:p>
    <w:p w14:paraId="39EBD256" w14:textId="60E0CC33" w:rsidR="009E1EDD" w:rsidRPr="009E1EDD" w:rsidRDefault="009E1EDD" w:rsidP="001C6A20">
      <w:pPr>
        <w:pStyle w:val="NormalWeb"/>
        <w:numPr>
          <w:ilvl w:val="0"/>
          <w:numId w:val="26"/>
        </w:numPr>
        <w:spacing w:before="0" w:beforeAutospacing="0" w:after="120" w:afterAutospacing="0"/>
        <w:ind w:left="900" w:hanging="540"/>
        <w:jc w:val="left"/>
        <w:rPr>
          <w:rFonts w:ascii="Arial" w:hAnsi="Arial" w:cs="Arial"/>
        </w:rPr>
      </w:pPr>
      <w:r w:rsidRPr="009E1EDD">
        <w:rPr>
          <w:rFonts w:ascii="Arial" w:hAnsi="Arial" w:cs="Arial"/>
        </w:rPr>
        <w:t xml:space="preserve">Reviewing and commenting on the testability of </w:t>
      </w:r>
      <w:r w:rsidR="004F3E74" w:rsidRPr="009E1EDD">
        <w:rPr>
          <w:rFonts w:ascii="Arial" w:hAnsi="Arial" w:cs="Arial"/>
        </w:rPr>
        <w:t>requirements (</w:t>
      </w:r>
      <w:r w:rsidRPr="009E1EDD">
        <w:rPr>
          <w:rFonts w:ascii="Arial" w:hAnsi="Arial" w:cs="Arial"/>
        </w:rPr>
        <w:t>Requirements must be precisely defined and leave no room for subjective interpretation.  Parameters and thresholds must be measurable.  Functional performance requirements must be verifiable and expressed in unambiguous terms</w:t>
      </w:r>
      <w:r w:rsidR="00B7698F">
        <w:rPr>
          <w:rFonts w:ascii="Arial" w:hAnsi="Arial" w:cs="Arial"/>
        </w:rPr>
        <w:t>.)</w:t>
      </w:r>
    </w:p>
    <w:p w14:paraId="26F106DC" w14:textId="77777777" w:rsidR="009E1EDD" w:rsidRPr="009E1EDD" w:rsidRDefault="009E1EDD" w:rsidP="001C6A20">
      <w:pPr>
        <w:pStyle w:val="NormalWeb"/>
        <w:numPr>
          <w:ilvl w:val="0"/>
          <w:numId w:val="26"/>
        </w:numPr>
        <w:spacing w:before="0" w:beforeAutospacing="0" w:after="120" w:afterAutospacing="0"/>
        <w:ind w:left="900" w:hanging="540"/>
        <w:jc w:val="left"/>
        <w:rPr>
          <w:rFonts w:ascii="Arial" w:hAnsi="Arial" w:cs="Arial"/>
        </w:rPr>
      </w:pPr>
      <w:r w:rsidRPr="009E1EDD">
        <w:rPr>
          <w:rFonts w:ascii="Arial" w:hAnsi="Arial" w:cs="Arial"/>
        </w:rPr>
        <w:t>Verifying that Critical Operational Issues (COIs) are completely described, are operational in nature, represent observable events, and are testable</w:t>
      </w:r>
    </w:p>
    <w:p w14:paraId="07A0E2B1" w14:textId="77777777" w:rsidR="009E1EDD" w:rsidRPr="009E1EDD" w:rsidRDefault="009E1EDD" w:rsidP="001C6A20">
      <w:pPr>
        <w:pStyle w:val="NormalWeb"/>
        <w:numPr>
          <w:ilvl w:val="0"/>
          <w:numId w:val="26"/>
        </w:numPr>
        <w:spacing w:before="0" w:beforeAutospacing="0" w:after="120" w:afterAutospacing="0"/>
        <w:ind w:left="900" w:hanging="540"/>
        <w:jc w:val="left"/>
        <w:rPr>
          <w:rFonts w:ascii="Arial" w:hAnsi="Arial" w:cs="Arial"/>
        </w:rPr>
      </w:pPr>
      <w:r w:rsidRPr="009E1EDD">
        <w:rPr>
          <w:rFonts w:ascii="Arial" w:hAnsi="Arial" w:cs="Arial"/>
        </w:rPr>
        <w:t>Verifying that program requirements essential to meeting the service need are identified as Critical Performance Requirements (CPRs)</w:t>
      </w:r>
    </w:p>
    <w:p w14:paraId="42255FB1" w14:textId="77777777" w:rsidR="009E1EDD" w:rsidRPr="009E1EDD" w:rsidRDefault="009E1EDD" w:rsidP="001C6A20">
      <w:pPr>
        <w:pStyle w:val="NormalWeb"/>
        <w:numPr>
          <w:ilvl w:val="0"/>
          <w:numId w:val="26"/>
        </w:numPr>
        <w:spacing w:before="0" w:beforeAutospacing="0" w:after="120" w:afterAutospacing="0"/>
        <w:ind w:left="900" w:hanging="540"/>
        <w:jc w:val="left"/>
        <w:rPr>
          <w:rFonts w:ascii="Arial" w:hAnsi="Arial" w:cs="Arial"/>
        </w:rPr>
      </w:pPr>
      <w:r w:rsidRPr="009E1EDD">
        <w:rPr>
          <w:rFonts w:ascii="Arial" w:hAnsi="Arial" w:cs="Arial"/>
        </w:rPr>
        <w:t>Structuring the test program to address all system or subsystem components and interfaces by:</w:t>
      </w:r>
    </w:p>
    <w:p w14:paraId="2ED4D667" w14:textId="77777777" w:rsidR="009E1EDD" w:rsidRPr="009E1EDD" w:rsidRDefault="009E1EDD" w:rsidP="001C6A20">
      <w:pPr>
        <w:pStyle w:val="NormalWeb"/>
        <w:numPr>
          <w:ilvl w:val="1"/>
          <w:numId w:val="21"/>
        </w:numPr>
        <w:spacing w:before="0" w:beforeAutospacing="0" w:after="120" w:afterAutospacing="0"/>
        <w:ind w:hanging="540"/>
        <w:jc w:val="left"/>
        <w:rPr>
          <w:rFonts w:ascii="Arial" w:hAnsi="Arial" w:cs="Arial"/>
        </w:rPr>
      </w:pPr>
      <w:r w:rsidRPr="009E1EDD">
        <w:rPr>
          <w:rFonts w:ascii="Arial" w:hAnsi="Arial" w:cs="Arial"/>
        </w:rPr>
        <w:t>Defining potential test strategies and seeking feedback from engineering and implementation teams</w:t>
      </w:r>
    </w:p>
    <w:p w14:paraId="363203BC" w14:textId="77777777" w:rsidR="009E1EDD" w:rsidRPr="009E1EDD" w:rsidRDefault="009E1EDD" w:rsidP="001C6A20">
      <w:pPr>
        <w:pStyle w:val="NormalWeb"/>
        <w:numPr>
          <w:ilvl w:val="1"/>
          <w:numId w:val="21"/>
        </w:numPr>
        <w:spacing w:before="0" w:beforeAutospacing="0" w:after="120" w:afterAutospacing="0"/>
        <w:ind w:hanging="540"/>
        <w:jc w:val="left"/>
        <w:rPr>
          <w:rFonts w:ascii="Arial" w:hAnsi="Arial" w:cs="Arial"/>
        </w:rPr>
      </w:pPr>
      <w:r w:rsidRPr="009E1EDD">
        <w:rPr>
          <w:rFonts w:ascii="Arial" w:hAnsi="Arial" w:cs="Arial"/>
        </w:rPr>
        <w:t>Providing test strategy briefings to the Program Office, as required</w:t>
      </w:r>
    </w:p>
    <w:p w14:paraId="37C626BA" w14:textId="77777777" w:rsidR="009E1EDD" w:rsidRPr="009E1EDD" w:rsidRDefault="009E1EDD" w:rsidP="001C6A20">
      <w:pPr>
        <w:pStyle w:val="NormalWeb"/>
        <w:numPr>
          <w:ilvl w:val="1"/>
          <w:numId w:val="21"/>
        </w:numPr>
        <w:spacing w:before="0" w:beforeAutospacing="0" w:after="120" w:afterAutospacing="0"/>
        <w:ind w:hanging="540"/>
        <w:jc w:val="left"/>
        <w:rPr>
          <w:rFonts w:ascii="Arial" w:hAnsi="Arial" w:cs="Arial"/>
        </w:rPr>
      </w:pPr>
      <w:r w:rsidRPr="009E1EDD">
        <w:rPr>
          <w:rFonts w:ascii="Arial" w:hAnsi="Arial" w:cs="Arial"/>
        </w:rPr>
        <w:t>Writing the T&amp;E section of the PRD to require Operational and Development testing</w:t>
      </w:r>
    </w:p>
    <w:p w14:paraId="47C888D5" w14:textId="2B06A1DC" w:rsidR="009E1EDD" w:rsidRPr="009E1EDD" w:rsidRDefault="009E1EDD" w:rsidP="00B612FD">
      <w:pPr>
        <w:pStyle w:val="Heading3"/>
      </w:pPr>
      <w:bookmarkStart w:id="705" w:name="_Toc35500801"/>
      <w:bookmarkStart w:id="706" w:name="_Toc529286960"/>
      <w:bookmarkStart w:id="707" w:name="_Toc16601116"/>
      <w:bookmarkStart w:id="708" w:name="_Toc36733785"/>
      <w:r w:rsidRPr="009E1EDD">
        <w:t>Test and Evaluation Master Plan</w:t>
      </w:r>
      <w:bookmarkEnd w:id="705"/>
      <w:bookmarkEnd w:id="706"/>
      <w:bookmarkEnd w:id="707"/>
      <w:bookmarkEnd w:id="708"/>
    </w:p>
    <w:p w14:paraId="7336365B" w14:textId="77777777" w:rsidR="009E1EDD" w:rsidRPr="009E1EDD" w:rsidRDefault="0073282B" w:rsidP="00680F75">
      <w:pPr>
        <w:pStyle w:val="NormalWeb"/>
        <w:keepNext/>
        <w:keepLines/>
        <w:spacing w:before="0" w:beforeAutospacing="0" w:after="120" w:afterAutospacing="0"/>
        <w:rPr>
          <w:rFonts w:ascii="Arial" w:hAnsi="Arial" w:cs="Arial"/>
        </w:rPr>
      </w:pPr>
      <w:r>
        <w:rPr>
          <w:rFonts w:ascii="Arial" w:hAnsi="Arial" w:cs="Arial"/>
        </w:rPr>
        <w:t>The TEMP is a key work product</w:t>
      </w:r>
      <w:r w:rsidR="00120630">
        <w:rPr>
          <w:rFonts w:ascii="Arial" w:hAnsi="Arial" w:cs="Arial"/>
        </w:rPr>
        <w:t xml:space="preserve"> developed by the T&amp;E Team</w:t>
      </w:r>
      <w:r>
        <w:rPr>
          <w:rFonts w:ascii="Arial" w:hAnsi="Arial" w:cs="Arial"/>
        </w:rPr>
        <w:t xml:space="preserve">.  </w:t>
      </w:r>
      <w:r w:rsidR="009E1EDD" w:rsidRPr="009E1EDD">
        <w:rPr>
          <w:rFonts w:ascii="Arial" w:hAnsi="Arial" w:cs="Arial"/>
        </w:rPr>
        <w:t xml:space="preserve">The preliminary TEMP </w:t>
      </w:r>
      <w:proofErr w:type="gramStart"/>
      <w:r w:rsidR="009E1EDD" w:rsidRPr="009E1EDD">
        <w:rPr>
          <w:rFonts w:ascii="Arial" w:hAnsi="Arial" w:cs="Arial"/>
        </w:rPr>
        <w:t>is developed</w:t>
      </w:r>
      <w:proofErr w:type="gramEnd"/>
      <w:r w:rsidR="009E1EDD" w:rsidRPr="009E1EDD">
        <w:rPr>
          <w:rFonts w:ascii="Arial" w:hAnsi="Arial" w:cs="Arial"/>
        </w:rPr>
        <w:t xml:space="preserve"> during IIA in support of the IID and the initial TEMP</w:t>
      </w:r>
      <w:r w:rsidR="009E1EDD" w:rsidRPr="009E1EDD" w:rsidDel="0045625A">
        <w:rPr>
          <w:rFonts w:ascii="Arial" w:hAnsi="Arial" w:cs="Arial"/>
        </w:rPr>
        <w:t xml:space="preserve"> </w:t>
      </w:r>
      <w:r w:rsidR="009E1EDD" w:rsidRPr="009E1EDD">
        <w:rPr>
          <w:rFonts w:ascii="Arial" w:hAnsi="Arial" w:cs="Arial"/>
        </w:rPr>
        <w:t>is developed during FIA in support of the FID.</w:t>
      </w:r>
      <w:r>
        <w:rPr>
          <w:rFonts w:ascii="Arial" w:hAnsi="Arial" w:cs="Arial"/>
        </w:rPr>
        <w:t xml:space="preserve">  The </w:t>
      </w:r>
      <w:r w:rsidR="00F275A3">
        <w:rPr>
          <w:rFonts w:ascii="Arial" w:hAnsi="Arial" w:cs="Arial"/>
        </w:rPr>
        <w:t>f</w:t>
      </w:r>
      <w:r>
        <w:rPr>
          <w:rFonts w:ascii="Arial" w:hAnsi="Arial" w:cs="Arial"/>
        </w:rPr>
        <w:t xml:space="preserve">inal TEMP </w:t>
      </w:r>
      <w:r w:rsidR="0012376B">
        <w:rPr>
          <w:rFonts w:ascii="Arial" w:hAnsi="Arial" w:cs="Arial"/>
        </w:rPr>
        <w:t>is developed during</w:t>
      </w:r>
      <w:r>
        <w:rPr>
          <w:rFonts w:ascii="Arial" w:hAnsi="Arial" w:cs="Arial"/>
        </w:rPr>
        <w:t xml:space="preserve"> SI (refer to </w:t>
      </w:r>
      <w:r w:rsidRPr="0073282B">
        <w:rPr>
          <w:rFonts w:ascii="Arial" w:hAnsi="Arial" w:cs="Arial"/>
        </w:rPr>
        <w:t xml:space="preserve">Section </w:t>
      </w:r>
      <w:r w:rsidRPr="00680F75">
        <w:rPr>
          <w:rFonts w:ascii="Arial" w:hAnsi="Arial" w:cs="Arial"/>
        </w:rPr>
        <w:t>2.3</w:t>
      </w:r>
      <w:r>
        <w:rPr>
          <w:rFonts w:ascii="Arial" w:hAnsi="Arial" w:cs="Arial"/>
        </w:rPr>
        <w:t>).</w:t>
      </w:r>
    </w:p>
    <w:p w14:paraId="01D03F3E" w14:textId="7A3D656D" w:rsidR="009E1EDD" w:rsidRPr="009E1EDD" w:rsidRDefault="009E1EDD" w:rsidP="00680F75">
      <w:pPr>
        <w:pStyle w:val="NormalWeb"/>
        <w:keepNext/>
        <w:keepLines/>
        <w:spacing w:before="0" w:beforeAutospacing="0" w:after="120" w:afterAutospacing="0"/>
        <w:rPr>
          <w:rFonts w:ascii="Arial" w:hAnsi="Arial" w:cs="Arial"/>
        </w:rPr>
      </w:pPr>
      <w:r w:rsidRPr="009E1EDD">
        <w:rPr>
          <w:rFonts w:ascii="Arial" w:hAnsi="Arial" w:cs="Arial"/>
        </w:rPr>
        <w:t>The TEMP accomplishes the following objectives to ensure a comprehensive test program:</w:t>
      </w:r>
    </w:p>
    <w:p w14:paraId="2D16DC81" w14:textId="77777777" w:rsidR="009E1EDD" w:rsidRPr="009E1EDD" w:rsidRDefault="009E1EDD" w:rsidP="00680F75">
      <w:pPr>
        <w:pStyle w:val="NormalWeb"/>
        <w:keepNext/>
        <w:keepLines/>
        <w:numPr>
          <w:ilvl w:val="0"/>
          <w:numId w:val="27"/>
        </w:numPr>
        <w:spacing w:before="0" w:beforeAutospacing="0" w:after="120" w:afterAutospacing="0"/>
        <w:ind w:left="907" w:hanging="547"/>
        <w:jc w:val="left"/>
        <w:rPr>
          <w:rFonts w:ascii="Arial" w:hAnsi="Arial" w:cs="Arial"/>
        </w:rPr>
      </w:pPr>
      <w:r w:rsidRPr="009E1EDD">
        <w:rPr>
          <w:rFonts w:ascii="Arial" w:hAnsi="Arial" w:cs="Arial"/>
        </w:rPr>
        <w:t>Provides a structure for managing the T&amp;E effort by establishing a test plan baseline that addresses all required test activities</w:t>
      </w:r>
    </w:p>
    <w:p w14:paraId="6116166F" w14:textId="77777777" w:rsidR="009E1EDD" w:rsidRPr="009E1EDD" w:rsidRDefault="009E1EDD" w:rsidP="001C6A20">
      <w:pPr>
        <w:pStyle w:val="NormalWeb"/>
        <w:numPr>
          <w:ilvl w:val="0"/>
          <w:numId w:val="27"/>
        </w:numPr>
        <w:spacing w:before="0" w:beforeAutospacing="0" w:after="120" w:afterAutospacing="0"/>
        <w:ind w:left="907" w:hanging="547"/>
        <w:jc w:val="left"/>
        <w:rPr>
          <w:rFonts w:ascii="Arial" w:hAnsi="Arial" w:cs="Arial"/>
        </w:rPr>
      </w:pPr>
      <w:r w:rsidRPr="009E1EDD">
        <w:rPr>
          <w:rFonts w:ascii="Arial" w:hAnsi="Arial" w:cs="Arial"/>
        </w:rPr>
        <w:t>Establishes consensus on the scope of testing required to thoroughly and efficiently evaluate the product, system, or service (including test strategies and evaluation methods)</w:t>
      </w:r>
    </w:p>
    <w:p w14:paraId="27677B70" w14:textId="77777777" w:rsidR="009E1EDD" w:rsidRPr="009E1EDD" w:rsidRDefault="009E1EDD" w:rsidP="001C6A20">
      <w:pPr>
        <w:pStyle w:val="NormalWeb"/>
        <w:numPr>
          <w:ilvl w:val="0"/>
          <w:numId w:val="27"/>
        </w:numPr>
        <w:spacing w:before="0" w:beforeAutospacing="0" w:after="120" w:afterAutospacing="0"/>
        <w:ind w:left="907" w:hanging="547"/>
        <w:jc w:val="left"/>
        <w:rPr>
          <w:rFonts w:ascii="Arial" w:hAnsi="Arial" w:cs="Arial"/>
        </w:rPr>
      </w:pPr>
      <w:r w:rsidRPr="009E1EDD">
        <w:rPr>
          <w:rFonts w:ascii="Arial" w:hAnsi="Arial" w:cs="Arial"/>
        </w:rPr>
        <w:t xml:space="preserve">Identifies proposed product, system, or service requirements to be verified and validated </w:t>
      </w:r>
    </w:p>
    <w:p w14:paraId="47F74CBB" w14:textId="498171DD" w:rsidR="009E1EDD" w:rsidRPr="009E1EDD" w:rsidRDefault="009E1EDD" w:rsidP="001C6A20">
      <w:pPr>
        <w:pStyle w:val="NormalWeb"/>
        <w:numPr>
          <w:ilvl w:val="0"/>
          <w:numId w:val="27"/>
        </w:numPr>
        <w:spacing w:before="0" w:beforeAutospacing="0" w:after="120" w:afterAutospacing="0"/>
        <w:ind w:left="907" w:hanging="547"/>
        <w:jc w:val="left"/>
        <w:rPr>
          <w:rFonts w:ascii="Arial" w:hAnsi="Arial" w:cs="Arial"/>
        </w:rPr>
      </w:pPr>
      <w:r w:rsidRPr="009E1EDD">
        <w:rPr>
          <w:rFonts w:ascii="Arial" w:hAnsi="Arial" w:cs="Arial"/>
        </w:rPr>
        <w:t>Provides traceability of program requirements and COIs to test phases in a Verification Requirements Traceability Matrix (VRTM)</w:t>
      </w:r>
      <w:r w:rsidR="00ED6B63">
        <w:rPr>
          <w:rFonts w:ascii="Arial" w:hAnsi="Arial" w:cs="Arial"/>
        </w:rPr>
        <w:t>, which i</w:t>
      </w:r>
      <w:r w:rsidRPr="009E1EDD">
        <w:rPr>
          <w:rFonts w:ascii="Arial" w:hAnsi="Arial" w:cs="Arial"/>
        </w:rPr>
        <w:t>ncludes the decomposition of COIs</w:t>
      </w:r>
      <w:r w:rsidR="00812BEF">
        <w:rPr>
          <w:rFonts w:ascii="Arial" w:hAnsi="Arial" w:cs="Arial"/>
        </w:rPr>
        <w:t xml:space="preserve"> to MOEs, MOSs, and MOPs</w:t>
      </w:r>
    </w:p>
    <w:p w14:paraId="754781FD" w14:textId="77777777" w:rsidR="009E1EDD" w:rsidRPr="009E1EDD" w:rsidRDefault="009E1EDD" w:rsidP="001C6A20">
      <w:pPr>
        <w:pStyle w:val="NormalWeb"/>
        <w:numPr>
          <w:ilvl w:val="0"/>
          <w:numId w:val="27"/>
        </w:numPr>
        <w:spacing w:before="0" w:beforeAutospacing="0" w:after="120" w:afterAutospacing="0"/>
        <w:ind w:left="907" w:hanging="547"/>
        <w:jc w:val="left"/>
        <w:rPr>
          <w:rFonts w:ascii="Arial" w:hAnsi="Arial" w:cs="Arial"/>
        </w:rPr>
      </w:pPr>
      <w:r w:rsidRPr="009E1EDD">
        <w:rPr>
          <w:rFonts w:ascii="Arial" w:hAnsi="Arial" w:cs="Arial"/>
        </w:rPr>
        <w:t>Defines a logical schedule of T&amp;E activities in support of major investment decisions</w:t>
      </w:r>
    </w:p>
    <w:p w14:paraId="5352C1DE" w14:textId="77777777" w:rsidR="009E1EDD" w:rsidRPr="009E1EDD" w:rsidRDefault="009E1EDD" w:rsidP="001C6A20">
      <w:pPr>
        <w:pStyle w:val="NormalWeb"/>
        <w:numPr>
          <w:ilvl w:val="0"/>
          <w:numId w:val="27"/>
        </w:numPr>
        <w:spacing w:before="0" w:beforeAutospacing="0" w:after="120" w:afterAutospacing="0"/>
        <w:ind w:left="907" w:hanging="547"/>
        <w:jc w:val="left"/>
        <w:rPr>
          <w:rFonts w:ascii="Arial" w:hAnsi="Arial" w:cs="Arial"/>
        </w:rPr>
      </w:pPr>
      <w:r w:rsidRPr="009E1EDD">
        <w:rPr>
          <w:rFonts w:ascii="Arial" w:hAnsi="Arial" w:cs="Arial"/>
        </w:rPr>
        <w:t>Specifies equipment and resource requirements to support testing</w:t>
      </w:r>
    </w:p>
    <w:p w14:paraId="28E43E56" w14:textId="77777777" w:rsidR="009E1EDD" w:rsidRPr="009E1EDD" w:rsidRDefault="009E1EDD" w:rsidP="001C6A20">
      <w:pPr>
        <w:pStyle w:val="NormalWeb"/>
        <w:numPr>
          <w:ilvl w:val="0"/>
          <w:numId w:val="27"/>
        </w:numPr>
        <w:spacing w:before="0" w:beforeAutospacing="0" w:after="120" w:afterAutospacing="0"/>
        <w:ind w:left="907" w:hanging="547"/>
        <w:jc w:val="left"/>
        <w:rPr>
          <w:rFonts w:ascii="Arial" w:hAnsi="Arial" w:cs="Arial"/>
        </w:rPr>
      </w:pPr>
      <w:r w:rsidRPr="009E1EDD">
        <w:rPr>
          <w:rFonts w:ascii="Arial" w:hAnsi="Arial" w:cs="Arial"/>
        </w:rPr>
        <w:lastRenderedPageBreak/>
        <w:t>Specifies T&amp;E roles, responsibilities, and related training requirements</w:t>
      </w:r>
    </w:p>
    <w:p w14:paraId="5738372B" w14:textId="5E5AAABB" w:rsidR="009E1EDD" w:rsidRPr="009E1EDD" w:rsidRDefault="009E1EDD" w:rsidP="001C6A20">
      <w:pPr>
        <w:pStyle w:val="NormalWeb"/>
        <w:numPr>
          <w:ilvl w:val="0"/>
          <w:numId w:val="27"/>
        </w:numPr>
        <w:spacing w:before="0" w:beforeAutospacing="0" w:after="120" w:afterAutospacing="0"/>
        <w:ind w:left="907" w:hanging="547"/>
        <w:jc w:val="left"/>
        <w:rPr>
          <w:rFonts w:ascii="Arial" w:hAnsi="Arial" w:cs="Arial"/>
        </w:rPr>
      </w:pPr>
      <w:r w:rsidRPr="009E1EDD">
        <w:rPr>
          <w:rFonts w:ascii="Arial" w:hAnsi="Arial" w:cs="Arial"/>
        </w:rPr>
        <w:t>Provides an approach for specialized evaluation areas (</w:t>
      </w:r>
      <w:r w:rsidR="00706397">
        <w:rPr>
          <w:rFonts w:ascii="Arial" w:hAnsi="Arial" w:cs="Arial"/>
        </w:rPr>
        <w:t>for example</w:t>
      </w:r>
      <w:r w:rsidRPr="009E1EDD">
        <w:rPr>
          <w:rFonts w:ascii="Arial" w:hAnsi="Arial" w:cs="Arial"/>
        </w:rPr>
        <w:t>, human factors, security, and safety)</w:t>
      </w:r>
    </w:p>
    <w:p w14:paraId="22A942DE" w14:textId="77777777" w:rsidR="009E1EDD" w:rsidRPr="009E1EDD" w:rsidRDefault="009E1EDD" w:rsidP="001C6A20">
      <w:pPr>
        <w:pStyle w:val="NormalWeb"/>
        <w:numPr>
          <w:ilvl w:val="0"/>
          <w:numId w:val="27"/>
        </w:numPr>
        <w:spacing w:before="0" w:beforeAutospacing="0" w:after="120" w:afterAutospacing="0"/>
        <w:ind w:left="907" w:hanging="547"/>
        <w:jc w:val="left"/>
        <w:rPr>
          <w:rFonts w:ascii="Arial" w:hAnsi="Arial" w:cs="Arial"/>
        </w:rPr>
      </w:pPr>
      <w:r w:rsidRPr="009E1EDD">
        <w:rPr>
          <w:rFonts w:ascii="Arial" w:hAnsi="Arial" w:cs="Arial"/>
        </w:rPr>
        <w:t>Identifies test tools and capabilities that require development and accreditation</w:t>
      </w:r>
    </w:p>
    <w:p w14:paraId="5276F4BF" w14:textId="77777777" w:rsidR="009E1EDD" w:rsidRPr="009E1EDD" w:rsidRDefault="009E1EDD" w:rsidP="001C6A20">
      <w:pPr>
        <w:pStyle w:val="NormalWeb"/>
        <w:numPr>
          <w:ilvl w:val="0"/>
          <w:numId w:val="27"/>
        </w:numPr>
        <w:spacing w:before="0" w:beforeAutospacing="0" w:after="120" w:afterAutospacing="0"/>
        <w:ind w:left="907" w:hanging="547"/>
        <w:jc w:val="left"/>
        <w:rPr>
          <w:rFonts w:ascii="Arial" w:hAnsi="Arial" w:cs="Arial"/>
        </w:rPr>
      </w:pPr>
      <w:r w:rsidRPr="009E1EDD">
        <w:rPr>
          <w:rFonts w:ascii="Arial" w:hAnsi="Arial" w:cs="Arial"/>
        </w:rPr>
        <w:t>Baselines test limitations and their respective impacts on evaluation elements</w:t>
      </w:r>
    </w:p>
    <w:p w14:paraId="389822C5" w14:textId="77777777" w:rsidR="009E1EDD" w:rsidRPr="009E1EDD" w:rsidRDefault="009E1EDD" w:rsidP="001C6A20">
      <w:pPr>
        <w:pStyle w:val="ListParagraph"/>
        <w:numPr>
          <w:ilvl w:val="0"/>
          <w:numId w:val="27"/>
        </w:numPr>
        <w:ind w:left="907" w:hanging="547"/>
        <w:contextualSpacing w:val="0"/>
      </w:pPr>
      <w:r w:rsidRPr="009E1EDD">
        <w:t>Determines how the results of testing will be reported and establishes discrepancy/problem reporting methods</w:t>
      </w:r>
    </w:p>
    <w:p w14:paraId="3F7AC22C" w14:textId="77777777" w:rsidR="009E1EDD" w:rsidRPr="009E1EDD" w:rsidRDefault="009E1EDD" w:rsidP="00B612FD">
      <w:pPr>
        <w:pStyle w:val="Heading3"/>
      </w:pPr>
      <w:bookmarkStart w:id="709" w:name="_Toc529286961"/>
      <w:bookmarkStart w:id="710" w:name="_Toc16601117"/>
      <w:bookmarkStart w:id="711" w:name="_Toc35500802"/>
      <w:bookmarkStart w:id="712" w:name="_Toc36733786"/>
      <w:r w:rsidRPr="009E1EDD">
        <w:t>Implementation Strategy and Planning Document Support</w:t>
      </w:r>
      <w:bookmarkEnd w:id="709"/>
      <w:bookmarkEnd w:id="710"/>
      <w:bookmarkEnd w:id="711"/>
      <w:bookmarkEnd w:id="712"/>
    </w:p>
    <w:p w14:paraId="6377ED52"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T&amp;E supports the development of the final ISPD in support of the FID. The T&amp;E section of the final ISPD includes the following:</w:t>
      </w:r>
    </w:p>
    <w:p w14:paraId="0AD84CBE" w14:textId="77777777" w:rsidR="009E1EDD" w:rsidRPr="009E1EDD" w:rsidRDefault="009E1EDD" w:rsidP="001C6A20">
      <w:pPr>
        <w:pStyle w:val="NormalWeb"/>
        <w:numPr>
          <w:ilvl w:val="0"/>
          <w:numId w:val="28"/>
        </w:numPr>
        <w:spacing w:before="0" w:beforeAutospacing="0" w:after="120" w:afterAutospacing="0"/>
        <w:ind w:left="900" w:hanging="540"/>
        <w:jc w:val="left"/>
        <w:rPr>
          <w:rFonts w:ascii="Arial" w:hAnsi="Arial" w:cs="Arial"/>
        </w:rPr>
      </w:pPr>
      <w:r w:rsidRPr="009E1EDD">
        <w:rPr>
          <w:rFonts w:ascii="Arial" w:hAnsi="Arial" w:cs="Arial"/>
        </w:rPr>
        <w:t>Definition of test strategy and how it provides information to those responsible for key programmatic decisions</w:t>
      </w:r>
    </w:p>
    <w:p w14:paraId="2704C25B" w14:textId="77777777" w:rsidR="009E1EDD" w:rsidRPr="009E1EDD" w:rsidRDefault="009E1EDD" w:rsidP="001C6A20">
      <w:pPr>
        <w:pStyle w:val="NormalWeb"/>
        <w:numPr>
          <w:ilvl w:val="0"/>
          <w:numId w:val="28"/>
        </w:numPr>
        <w:spacing w:before="0" w:beforeAutospacing="0" w:after="120" w:afterAutospacing="0"/>
        <w:ind w:left="900" w:hanging="540"/>
        <w:jc w:val="left"/>
        <w:rPr>
          <w:rFonts w:ascii="Arial" w:hAnsi="Arial" w:cs="Arial"/>
        </w:rPr>
      </w:pPr>
      <w:r w:rsidRPr="009E1EDD">
        <w:rPr>
          <w:rFonts w:ascii="Arial" w:hAnsi="Arial" w:cs="Arial"/>
        </w:rPr>
        <w:t>Description of the elements of test planning and how they will be expanded and implemented via the TEMP and test plans for each major test phase</w:t>
      </w:r>
    </w:p>
    <w:p w14:paraId="7CA0F2C6" w14:textId="77777777" w:rsidR="009E1EDD" w:rsidRPr="009E1EDD" w:rsidRDefault="009E1EDD" w:rsidP="001C6A20">
      <w:pPr>
        <w:pStyle w:val="NormalWeb"/>
        <w:numPr>
          <w:ilvl w:val="0"/>
          <w:numId w:val="28"/>
        </w:numPr>
        <w:spacing w:before="0" w:beforeAutospacing="0" w:after="120" w:afterAutospacing="0"/>
        <w:ind w:left="900" w:hanging="540"/>
        <w:jc w:val="left"/>
        <w:rPr>
          <w:rFonts w:ascii="Arial" w:hAnsi="Arial" w:cs="Arial"/>
        </w:rPr>
      </w:pPr>
      <w:r w:rsidRPr="009E1EDD">
        <w:rPr>
          <w:rFonts w:ascii="Arial" w:hAnsi="Arial" w:cs="Arial"/>
        </w:rPr>
        <w:t>Description of the test conduct to include activities for each phase that will be conducted by both the developer and the FAA</w:t>
      </w:r>
    </w:p>
    <w:p w14:paraId="458E8E57" w14:textId="77777777" w:rsidR="009E1EDD" w:rsidRPr="009E1EDD" w:rsidRDefault="009E1EDD" w:rsidP="001C6A20">
      <w:pPr>
        <w:pStyle w:val="NormalWeb"/>
        <w:numPr>
          <w:ilvl w:val="0"/>
          <w:numId w:val="28"/>
        </w:numPr>
        <w:spacing w:before="0" w:beforeAutospacing="0" w:after="120" w:afterAutospacing="0"/>
        <w:ind w:left="900" w:hanging="540"/>
        <w:jc w:val="left"/>
        <w:rPr>
          <w:rFonts w:ascii="Arial" w:hAnsi="Arial" w:cs="Arial"/>
        </w:rPr>
      </w:pPr>
      <w:r w:rsidRPr="009E1EDD">
        <w:rPr>
          <w:rFonts w:ascii="Arial" w:hAnsi="Arial" w:cs="Arial"/>
        </w:rPr>
        <w:t>Description of program test reporting</w:t>
      </w:r>
    </w:p>
    <w:p w14:paraId="08F7758D" w14:textId="77777777" w:rsidR="009E1EDD" w:rsidRPr="009E1EDD" w:rsidRDefault="009E1EDD" w:rsidP="00B612FD">
      <w:pPr>
        <w:pStyle w:val="Heading3"/>
      </w:pPr>
      <w:bookmarkStart w:id="713" w:name="_Toc529286962"/>
      <w:bookmarkStart w:id="714" w:name="_Toc16601118"/>
      <w:bookmarkStart w:id="715" w:name="_Toc35500803"/>
      <w:bookmarkStart w:id="716" w:name="_Toc36733787"/>
      <w:r w:rsidRPr="009E1EDD">
        <w:t>System Specification Support</w:t>
      </w:r>
      <w:bookmarkEnd w:id="713"/>
      <w:bookmarkEnd w:id="714"/>
      <w:bookmarkEnd w:id="715"/>
      <w:bookmarkEnd w:id="716"/>
    </w:p>
    <w:p w14:paraId="186562D0"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T&amp;E supports the development of the System Specification during the FIA.  The T&amp;E support of the System Specification includes the following:</w:t>
      </w:r>
    </w:p>
    <w:p w14:paraId="048C8F12" w14:textId="77777777" w:rsidR="009E1EDD" w:rsidRPr="009E1EDD" w:rsidRDefault="00C2358F" w:rsidP="001C6A20">
      <w:pPr>
        <w:pStyle w:val="NormalWeb"/>
        <w:numPr>
          <w:ilvl w:val="0"/>
          <w:numId w:val="29"/>
        </w:numPr>
        <w:spacing w:before="0" w:beforeAutospacing="0" w:after="120" w:afterAutospacing="0"/>
        <w:ind w:left="900" w:hanging="540"/>
        <w:jc w:val="left"/>
        <w:rPr>
          <w:rFonts w:ascii="Arial" w:hAnsi="Arial" w:cs="Arial"/>
        </w:rPr>
      </w:pPr>
      <w:r w:rsidRPr="009E1EDD">
        <w:rPr>
          <w:rFonts w:ascii="Arial" w:hAnsi="Arial" w:cs="Arial"/>
        </w:rPr>
        <w:t>Ensur</w:t>
      </w:r>
      <w:r>
        <w:rPr>
          <w:rFonts w:ascii="Arial" w:hAnsi="Arial" w:cs="Arial"/>
        </w:rPr>
        <w:t>ing</w:t>
      </w:r>
      <w:r w:rsidRPr="009E1EDD">
        <w:rPr>
          <w:rFonts w:ascii="Arial" w:hAnsi="Arial" w:cs="Arial"/>
        </w:rPr>
        <w:t xml:space="preserve"> </w:t>
      </w:r>
      <w:r w:rsidR="009E1EDD" w:rsidRPr="009E1EDD">
        <w:rPr>
          <w:rFonts w:ascii="Arial" w:hAnsi="Arial" w:cs="Arial"/>
        </w:rPr>
        <w:t>requirements are well defined, are testable, and address operational requirements</w:t>
      </w:r>
    </w:p>
    <w:p w14:paraId="1F596049" w14:textId="77777777" w:rsidR="009E1EDD" w:rsidRPr="009E1EDD" w:rsidRDefault="009E1EDD" w:rsidP="001C6A20">
      <w:pPr>
        <w:pStyle w:val="NormalWeb"/>
        <w:numPr>
          <w:ilvl w:val="0"/>
          <w:numId w:val="29"/>
        </w:numPr>
        <w:spacing w:before="0" w:beforeAutospacing="0" w:after="120" w:afterAutospacing="0"/>
        <w:ind w:left="900" w:hanging="540"/>
        <w:jc w:val="left"/>
        <w:rPr>
          <w:rFonts w:ascii="Arial" w:hAnsi="Arial" w:cs="Arial"/>
        </w:rPr>
      </w:pPr>
      <w:r w:rsidRPr="009E1EDD">
        <w:rPr>
          <w:rFonts w:ascii="Arial" w:hAnsi="Arial" w:cs="Arial"/>
        </w:rPr>
        <w:t>Ensur</w:t>
      </w:r>
      <w:r w:rsidR="00C2358F">
        <w:rPr>
          <w:rFonts w:ascii="Arial" w:hAnsi="Arial" w:cs="Arial"/>
        </w:rPr>
        <w:t>ing</w:t>
      </w:r>
      <w:r w:rsidRPr="009E1EDD">
        <w:rPr>
          <w:rFonts w:ascii="Arial" w:hAnsi="Arial" w:cs="Arial"/>
        </w:rPr>
        <w:t xml:space="preserve"> consistency and traceability with operational requirements in the PRD</w:t>
      </w:r>
    </w:p>
    <w:p w14:paraId="42CF9395" w14:textId="77777777" w:rsidR="009E1EDD" w:rsidRPr="009E1EDD" w:rsidRDefault="009E1EDD" w:rsidP="001C6A20">
      <w:pPr>
        <w:pStyle w:val="NormalWeb"/>
        <w:numPr>
          <w:ilvl w:val="0"/>
          <w:numId w:val="29"/>
        </w:numPr>
        <w:spacing w:before="0" w:beforeAutospacing="0" w:after="120" w:afterAutospacing="0"/>
        <w:ind w:left="900" w:hanging="540"/>
        <w:jc w:val="left"/>
        <w:rPr>
          <w:rFonts w:ascii="Arial" w:hAnsi="Arial" w:cs="Arial"/>
        </w:rPr>
      </w:pPr>
      <w:r w:rsidRPr="009E1EDD">
        <w:rPr>
          <w:rFonts w:ascii="Arial" w:hAnsi="Arial" w:cs="Arial"/>
        </w:rPr>
        <w:t>Ensur</w:t>
      </w:r>
      <w:r w:rsidR="00C2358F">
        <w:rPr>
          <w:rFonts w:ascii="Arial" w:hAnsi="Arial" w:cs="Arial"/>
        </w:rPr>
        <w:t>ing</w:t>
      </w:r>
      <w:r w:rsidRPr="009E1EDD">
        <w:rPr>
          <w:rFonts w:ascii="Arial" w:hAnsi="Arial" w:cs="Arial"/>
        </w:rPr>
        <w:t xml:space="preserve"> all critical interfaces are defined</w:t>
      </w:r>
    </w:p>
    <w:p w14:paraId="305D8469" w14:textId="77777777" w:rsidR="009E1EDD" w:rsidRPr="009E1EDD" w:rsidRDefault="009E1EDD" w:rsidP="001C6A20">
      <w:pPr>
        <w:pStyle w:val="NormalWeb"/>
        <w:numPr>
          <w:ilvl w:val="0"/>
          <w:numId w:val="29"/>
        </w:numPr>
        <w:spacing w:before="0" w:beforeAutospacing="0" w:after="120" w:afterAutospacing="0"/>
        <w:ind w:left="900" w:hanging="540"/>
        <w:jc w:val="left"/>
        <w:rPr>
          <w:rFonts w:ascii="Arial" w:hAnsi="Arial" w:cs="Arial"/>
        </w:rPr>
      </w:pPr>
      <w:r w:rsidRPr="009E1EDD">
        <w:rPr>
          <w:rFonts w:ascii="Arial" w:hAnsi="Arial" w:cs="Arial"/>
        </w:rPr>
        <w:t>Develop</w:t>
      </w:r>
      <w:r w:rsidR="00C2358F">
        <w:rPr>
          <w:rFonts w:ascii="Arial" w:hAnsi="Arial" w:cs="Arial"/>
        </w:rPr>
        <w:t>ing</w:t>
      </w:r>
      <w:r w:rsidRPr="009E1EDD">
        <w:rPr>
          <w:rFonts w:ascii="Arial" w:hAnsi="Arial" w:cs="Arial"/>
        </w:rPr>
        <w:t xml:space="preserve"> verification section consistent with the TEMP</w:t>
      </w:r>
    </w:p>
    <w:p w14:paraId="0EAD7C5A" w14:textId="77777777" w:rsidR="009E1EDD" w:rsidRPr="009E1EDD" w:rsidRDefault="009E1EDD" w:rsidP="00B612FD">
      <w:pPr>
        <w:pStyle w:val="Heading3"/>
      </w:pPr>
      <w:bookmarkStart w:id="717" w:name="_Toc7282846"/>
      <w:bookmarkStart w:id="718" w:name="_Toc16601119"/>
      <w:bookmarkStart w:id="719" w:name="_Toc35500804"/>
      <w:bookmarkStart w:id="720" w:name="_Toc36733788"/>
      <w:bookmarkEnd w:id="717"/>
      <w:r w:rsidRPr="009E1EDD">
        <w:t>SIR Support</w:t>
      </w:r>
      <w:bookmarkEnd w:id="718"/>
      <w:bookmarkEnd w:id="719"/>
      <w:bookmarkEnd w:id="720"/>
    </w:p>
    <w:p w14:paraId="308831C2" w14:textId="77777777" w:rsidR="009E1EDD" w:rsidRPr="009E1EDD" w:rsidRDefault="009E1EDD" w:rsidP="009E1EDD">
      <w:pPr>
        <w:pStyle w:val="NormalWeb"/>
        <w:keepNext/>
        <w:keepLines/>
        <w:spacing w:before="0" w:beforeAutospacing="0" w:after="120" w:afterAutospacing="0"/>
        <w:rPr>
          <w:rFonts w:ascii="Arial" w:hAnsi="Arial" w:cs="Arial"/>
        </w:rPr>
      </w:pPr>
      <w:r w:rsidRPr="009E1EDD">
        <w:rPr>
          <w:rFonts w:ascii="Arial" w:hAnsi="Arial" w:cs="Arial"/>
        </w:rPr>
        <w:t>T&amp;E supports the development of the SIR during the FIA. The T&amp;E support of the SIR includes the following:</w:t>
      </w:r>
    </w:p>
    <w:p w14:paraId="73E9A7A1" w14:textId="77777777" w:rsidR="009E1EDD" w:rsidRPr="009E1EDD" w:rsidRDefault="009E1EDD" w:rsidP="001C6A20">
      <w:pPr>
        <w:pStyle w:val="NormalWeb"/>
        <w:keepNext/>
        <w:keepLines/>
        <w:numPr>
          <w:ilvl w:val="0"/>
          <w:numId w:val="30"/>
        </w:numPr>
        <w:spacing w:before="0" w:beforeAutospacing="0" w:after="120" w:afterAutospacing="0"/>
        <w:ind w:left="900" w:hanging="540"/>
        <w:jc w:val="left"/>
        <w:rPr>
          <w:rFonts w:ascii="Arial" w:hAnsi="Arial" w:cs="Arial"/>
        </w:rPr>
      </w:pPr>
      <w:r w:rsidRPr="009E1EDD">
        <w:rPr>
          <w:rFonts w:ascii="Arial" w:hAnsi="Arial" w:cs="Arial"/>
        </w:rPr>
        <w:t>Review</w:t>
      </w:r>
      <w:r w:rsidR="00C2358F">
        <w:rPr>
          <w:rFonts w:ascii="Arial" w:hAnsi="Arial" w:cs="Arial"/>
        </w:rPr>
        <w:t>ing</w:t>
      </w:r>
      <w:r w:rsidRPr="009E1EDD">
        <w:rPr>
          <w:rFonts w:ascii="Arial" w:hAnsi="Arial" w:cs="Arial"/>
        </w:rPr>
        <w:t xml:space="preserve"> and comment</w:t>
      </w:r>
      <w:r w:rsidR="00C2358F">
        <w:rPr>
          <w:rFonts w:ascii="Arial" w:hAnsi="Arial" w:cs="Arial"/>
        </w:rPr>
        <w:t>ing</w:t>
      </w:r>
      <w:r w:rsidRPr="009E1EDD">
        <w:rPr>
          <w:rFonts w:ascii="Arial" w:hAnsi="Arial" w:cs="Arial"/>
        </w:rPr>
        <w:t xml:space="preserve"> on instructions, conditions and notices</w:t>
      </w:r>
    </w:p>
    <w:p w14:paraId="65D0C89E" w14:textId="77777777" w:rsidR="009E1EDD" w:rsidRPr="009E1EDD" w:rsidRDefault="009E1EDD" w:rsidP="001C6A20">
      <w:pPr>
        <w:pStyle w:val="NormalWeb"/>
        <w:keepNext/>
        <w:keepLines/>
        <w:numPr>
          <w:ilvl w:val="0"/>
          <w:numId w:val="30"/>
        </w:numPr>
        <w:spacing w:before="0" w:beforeAutospacing="0" w:after="120" w:afterAutospacing="0"/>
        <w:ind w:left="907" w:hanging="547"/>
        <w:jc w:val="left"/>
        <w:rPr>
          <w:rFonts w:ascii="Arial" w:hAnsi="Arial" w:cs="Arial"/>
        </w:rPr>
      </w:pPr>
      <w:r w:rsidRPr="009E1EDD">
        <w:rPr>
          <w:rFonts w:ascii="Arial" w:hAnsi="Arial" w:cs="Arial"/>
        </w:rPr>
        <w:t>Develop</w:t>
      </w:r>
      <w:r w:rsidR="00C2358F">
        <w:rPr>
          <w:rFonts w:ascii="Arial" w:hAnsi="Arial" w:cs="Arial"/>
        </w:rPr>
        <w:t>ing</w:t>
      </w:r>
      <w:r w:rsidRPr="009E1EDD">
        <w:rPr>
          <w:rFonts w:ascii="Arial" w:hAnsi="Arial" w:cs="Arial"/>
        </w:rPr>
        <w:t xml:space="preserve"> the T&amp;E sections of the Statement of Work (SOW)/Performance Work Statement (PWS)/Statement of Objectives (SOO) to accomplish the following goals:</w:t>
      </w:r>
    </w:p>
    <w:p w14:paraId="15AD3C6E" w14:textId="77777777" w:rsidR="009E1EDD" w:rsidRPr="009E1EDD" w:rsidRDefault="009E1EDD" w:rsidP="001C6A20">
      <w:pPr>
        <w:pStyle w:val="NormalWeb"/>
        <w:numPr>
          <w:ilvl w:val="1"/>
          <w:numId w:val="47"/>
        </w:numPr>
        <w:spacing w:before="0" w:beforeAutospacing="0" w:after="120" w:afterAutospacing="0"/>
        <w:ind w:hanging="540"/>
        <w:jc w:val="left"/>
        <w:rPr>
          <w:rFonts w:ascii="Arial" w:hAnsi="Arial" w:cs="Arial"/>
        </w:rPr>
      </w:pPr>
      <w:r w:rsidRPr="009E1EDD">
        <w:rPr>
          <w:rFonts w:ascii="Arial" w:hAnsi="Arial" w:cs="Arial"/>
        </w:rPr>
        <w:t>Describe the T&amp;E events and activities to be accomplished by the developer that reflect T&amp;E strategy described in the TEMP and ISPD</w:t>
      </w:r>
    </w:p>
    <w:p w14:paraId="31F3F212" w14:textId="77777777" w:rsidR="009E1EDD" w:rsidRPr="009E1EDD" w:rsidRDefault="009E1EDD" w:rsidP="001C6A20">
      <w:pPr>
        <w:pStyle w:val="NormalWeb"/>
        <w:numPr>
          <w:ilvl w:val="1"/>
          <w:numId w:val="47"/>
        </w:numPr>
        <w:spacing w:before="0" w:beforeAutospacing="0" w:after="120" w:afterAutospacing="0"/>
        <w:ind w:hanging="540"/>
        <w:jc w:val="left"/>
        <w:rPr>
          <w:rFonts w:ascii="Arial" w:hAnsi="Arial" w:cs="Arial"/>
        </w:rPr>
      </w:pPr>
      <w:r w:rsidRPr="009E1EDD">
        <w:rPr>
          <w:rFonts w:ascii="Arial" w:hAnsi="Arial" w:cs="Arial"/>
        </w:rPr>
        <w:t>Specify the T&amp;E elements critical for program success</w:t>
      </w:r>
    </w:p>
    <w:p w14:paraId="769A7986" w14:textId="77777777" w:rsidR="009E1EDD" w:rsidRPr="009E1EDD" w:rsidRDefault="009E1EDD" w:rsidP="001C6A20">
      <w:pPr>
        <w:pStyle w:val="NormalWeb"/>
        <w:numPr>
          <w:ilvl w:val="1"/>
          <w:numId w:val="47"/>
        </w:numPr>
        <w:spacing w:before="0" w:beforeAutospacing="0" w:after="120" w:afterAutospacing="0"/>
        <w:ind w:hanging="540"/>
        <w:jc w:val="left"/>
        <w:rPr>
          <w:rFonts w:ascii="Arial" w:hAnsi="Arial" w:cs="Arial"/>
        </w:rPr>
      </w:pPr>
      <w:r w:rsidRPr="009E1EDD">
        <w:rPr>
          <w:rFonts w:ascii="Arial" w:hAnsi="Arial" w:cs="Arial"/>
        </w:rPr>
        <w:lastRenderedPageBreak/>
        <w:t>Ensure the FAA has access to developer data, test activities, and results</w:t>
      </w:r>
    </w:p>
    <w:p w14:paraId="1F34F37B" w14:textId="77777777" w:rsidR="009E1EDD" w:rsidRPr="009E1EDD" w:rsidRDefault="009E1EDD" w:rsidP="001C6A20">
      <w:pPr>
        <w:pStyle w:val="NormalWeb"/>
        <w:numPr>
          <w:ilvl w:val="1"/>
          <w:numId w:val="47"/>
        </w:numPr>
        <w:spacing w:before="0" w:beforeAutospacing="0" w:after="120" w:afterAutospacing="0"/>
        <w:ind w:hanging="540"/>
        <w:jc w:val="left"/>
        <w:rPr>
          <w:rFonts w:ascii="Arial" w:hAnsi="Arial" w:cs="Arial"/>
        </w:rPr>
      </w:pPr>
      <w:r w:rsidRPr="009E1EDD">
        <w:rPr>
          <w:rFonts w:ascii="Arial" w:hAnsi="Arial" w:cs="Arial"/>
        </w:rPr>
        <w:t>Ensure FAA review and approval of developer deliverables such as test plans, procedures and reports</w:t>
      </w:r>
    </w:p>
    <w:p w14:paraId="4D6D7B71" w14:textId="77777777" w:rsidR="009E1EDD" w:rsidRPr="009E1EDD" w:rsidRDefault="009E1EDD" w:rsidP="001C6A20">
      <w:pPr>
        <w:pStyle w:val="NormalWeb"/>
        <w:numPr>
          <w:ilvl w:val="1"/>
          <w:numId w:val="47"/>
        </w:numPr>
        <w:spacing w:before="0" w:beforeAutospacing="0" w:after="120" w:afterAutospacing="0"/>
        <w:ind w:hanging="540"/>
        <w:jc w:val="left"/>
        <w:rPr>
          <w:rFonts w:ascii="Arial" w:hAnsi="Arial" w:cs="Arial"/>
        </w:rPr>
      </w:pPr>
      <w:r w:rsidRPr="009E1EDD">
        <w:rPr>
          <w:rFonts w:ascii="Arial" w:hAnsi="Arial" w:cs="Arial"/>
        </w:rPr>
        <w:t>Describe developer T&amp;E support required for FAA testing</w:t>
      </w:r>
    </w:p>
    <w:p w14:paraId="7C257C02" w14:textId="77777777" w:rsidR="009E1EDD" w:rsidRPr="009E1EDD" w:rsidRDefault="009E1EDD" w:rsidP="00B612FD">
      <w:pPr>
        <w:pStyle w:val="Heading3"/>
      </w:pPr>
      <w:bookmarkStart w:id="721" w:name="_Toc529286964"/>
      <w:bookmarkStart w:id="722" w:name="_Toc16601120"/>
      <w:bookmarkStart w:id="723" w:name="_Toc35500805"/>
      <w:bookmarkStart w:id="724" w:name="_Toc36733789"/>
      <w:r w:rsidRPr="009E1EDD">
        <w:t>Proposal Evaluation Support</w:t>
      </w:r>
      <w:bookmarkEnd w:id="721"/>
      <w:bookmarkEnd w:id="722"/>
      <w:bookmarkEnd w:id="723"/>
      <w:bookmarkEnd w:id="724"/>
    </w:p>
    <w:p w14:paraId="45135063"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For competitive solicitations, T&amp;E evaluates the proposals for technical content against technical evaluation criteria specified in the source evaluation plan.  For noncompetitive proposals (sole source procurements and Engineering Change Proposals), T&amp;E assists in the evaluation of proposed costs as well as the technical content of the proposal.</w:t>
      </w:r>
    </w:p>
    <w:p w14:paraId="10FFC2F4" w14:textId="2068ED54" w:rsidR="009E1EDD" w:rsidRPr="009E1EDD" w:rsidRDefault="00680F75" w:rsidP="000209D4">
      <w:pPr>
        <w:pStyle w:val="Heading2"/>
      </w:pPr>
      <w:bookmarkStart w:id="725" w:name="_Toc16601121"/>
      <w:bookmarkStart w:id="726" w:name="_Toc35500806"/>
      <w:bookmarkStart w:id="727" w:name="_Toc36733790"/>
      <w:r>
        <w:t xml:space="preserve">Test and Evaluation Support of </w:t>
      </w:r>
      <w:r w:rsidR="009E1EDD" w:rsidRPr="009E1EDD">
        <w:t>Solution Implementation</w:t>
      </w:r>
      <w:bookmarkEnd w:id="725"/>
      <w:bookmarkEnd w:id="726"/>
      <w:bookmarkEnd w:id="727"/>
    </w:p>
    <w:p w14:paraId="3EE6CE14" w14:textId="0EB0673F" w:rsidR="009E1EDD" w:rsidRPr="009E1EDD" w:rsidRDefault="009E1EDD" w:rsidP="009E1EDD">
      <w:pPr>
        <w:pStyle w:val="NormalWeb"/>
        <w:keepNext/>
        <w:keepLines/>
        <w:spacing w:before="0" w:beforeAutospacing="0" w:after="120" w:afterAutospacing="0"/>
        <w:rPr>
          <w:rFonts w:ascii="Arial" w:hAnsi="Arial" w:cs="Arial"/>
        </w:rPr>
      </w:pPr>
      <w:r w:rsidRPr="009E1EDD">
        <w:rPr>
          <w:rFonts w:ascii="Arial" w:hAnsi="Arial" w:cs="Arial"/>
        </w:rPr>
        <w:t xml:space="preserve">T&amp;E support during SI of the product, system, service, or capability primarily focuses on </w:t>
      </w:r>
      <w:r w:rsidR="00002F2B">
        <w:rPr>
          <w:rFonts w:ascii="Arial" w:hAnsi="Arial" w:cs="Arial"/>
        </w:rPr>
        <w:t>Development Testing (</w:t>
      </w:r>
      <w:r w:rsidRPr="009E1EDD">
        <w:rPr>
          <w:rFonts w:ascii="Arial" w:hAnsi="Arial" w:cs="Arial"/>
        </w:rPr>
        <w:t>DT</w:t>
      </w:r>
      <w:r w:rsidR="00002F2B">
        <w:rPr>
          <w:rFonts w:ascii="Arial" w:hAnsi="Arial" w:cs="Arial"/>
        </w:rPr>
        <w:t>)</w:t>
      </w:r>
      <w:r w:rsidRPr="009E1EDD">
        <w:rPr>
          <w:rFonts w:ascii="Arial" w:hAnsi="Arial" w:cs="Arial"/>
        </w:rPr>
        <w:t xml:space="preserve"> and OT.  DT demonstrates whether all specified functional and performance requirements </w:t>
      </w:r>
      <w:proofErr w:type="gramStart"/>
      <w:r w:rsidRPr="009E1EDD">
        <w:rPr>
          <w:rFonts w:ascii="Arial" w:hAnsi="Arial" w:cs="Arial"/>
        </w:rPr>
        <w:t>are met</w:t>
      </w:r>
      <w:proofErr w:type="gramEnd"/>
      <w:r w:rsidRPr="009E1EDD">
        <w:rPr>
          <w:rFonts w:ascii="Arial" w:hAnsi="Arial" w:cs="Arial"/>
        </w:rPr>
        <w:t xml:space="preserve"> as the basis for Government Acceptance (GA).  OT assesses operational effectiveness and operational suitability in support of the </w:t>
      </w:r>
      <w:r w:rsidRPr="009E1EDD">
        <w:rPr>
          <w:rFonts w:ascii="Arial" w:hAnsi="Arial" w:cs="Arial"/>
          <w:bCs/>
        </w:rPr>
        <w:t>In-Service Decision (</w:t>
      </w:r>
      <w:r w:rsidRPr="009E1EDD">
        <w:rPr>
          <w:rFonts w:ascii="Arial" w:hAnsi="Arial" w:cs="Arial"/>
        </w:rPr>
        <w:t xml:space="preserve">ISD).  During SI, the final TEMP </w:t>
      </w:r>
      <w:proofErr w:type="gramStart"/>
      <w:r w:rsidRPr="009E1EDD">
        <w:rPr>
          <w:rFonts w:ascii="Arial" w:hAnsi="Arial" w:cs="Arial"/>
        </w:rPr>
        <w:t>is developed</w:t>
      </w:r>
      <w:proofErr w:type="gramEnd"/>
      <w:r w:rsidRPr="009E1EDD">
        <w:rPr>
          <w:rFonts w:ascii="Arial" w:hAnsi="Arial" w:cs="Arial"/>
        </w:rPr>
        <w:t xml:space="preserve"> by </w:t>
      </w:r>
      <w:r w:rsidR="00120630">
        <w:rPr>
          <w:rFonts w:ascii="Arial" w:hAnsi="Arial" w:cs="Arial"/>
        </w:rPr>
        <w:t xml:space="preserve">updating the </w:t>
      </w:r>
      <w:r w:rsidR="005B4F81">
        <w:rPr>
          <w:rFonts w:ascii="Arial" w:hAnsi="Arial" w:cs="Arial"/>
        </w:rPr>
        <w:t xml:space="preserve">Initial TEMP </w:t>
      </w:r>
      <w:r w:rsidR="00120630">
        <w:rPr>
          <w:rFonts w:ascii="Arial" w:hAnsi="Arial" w:cs="Arial"/>
        </w:rPr>
        <w:t>with information from the current program plans, solution design, and requirements</w:t>
      </w:r>
      <w:r w:rsidRPr="009E1EDD">
        <w:rPr>
          <w:rFonts w:ascii="Arial" w:hAnsi="Arial" w:cs="Arial"/>
        </w:rPr>
        <w:t>.</w:t>
      </w:r>
    </w:p>
    <w:p w14:paraId="377C9B06" w14:textId="77777777" w:rsidR="009E1EDD" w:rsidRPr="009E1EDD" w:rsidRDefault="009E1EDD" w:rsidP="00B612FD">
      <w:pPr>
        <w:pStyle w:val="Heading3"/>
      </w:pPr>
      <w:bookmarkStart w:id="728" w:name="_Toc529286966"/>
      <w:bookmarkStart w:id="729" w:name="_Toc16601122"/>
      <w:bookmarkStart w:id="730" w:name="_Toc35500807"/>
      <w:bookmarkStart w:id="731" w:name="_Toc36733791"/>
      <w:r w:rsidRPr="009E1EDD">
        <w:t>Development Testing</w:t>
      </w:r>
      <w:bookmarkEnd w:id="728"/>
      <w:bookmarkEnd w:id="729"/>
      <w:bookmarkEnd w:id="730"/>
      <w:bookmarkEnd w:id="731"/>
    </w:p>
    <w:p w14:paraId="42541324" w14:textId="349140F0" w:rsidR="009E1EDD" w:rsidRPr="009E1EDD" w:rsidRDefault="0095486D" w:rsidP="009E1EDD">
      <w:pPr>
        <w:pStyle w:val="NormalWeb"/>
        <w:spacing w:before="0" w:beforeAutospacing="0" w:after="120" w:afterAutospacing="0"/>
        <w:rPr>
          <w:rFonts w:ascii="Arial" w:hAnsi="Arial" w:cs="Arial"/>
        </w:rPr>
      </w:pPr>
      <w:r w:rsidRPr="009E1EDD">
        <w:rPr>
          <w:rFonts w:ascii="Arial" w:hAnsi="Arial" w:cs="Arial"/>
        </w:rPr>
        <w:t xml:space="preserve">DT demonstrates whether all specified functional and performance requirements </w:t>
      </w:r>
      <w:proofErr w:type="gramStart"/>
      <w:r w:rsidRPr="009E1EDD">
        <w:rPr>
          <w:rFonts w:ascii="Arial" w:hAnsi="Arial" w:cs="Arial"/>
        </w:rPr>
        <w:t>are met</w:t>
      </w:r>
      <w:proofErr w:type="gramEnd"/>
      <w:r w:rsidRPr="009E1EDD">
        <w:rPr>
          <w:rFonts w:ascii="Arial" w:hAnsi="Arial" w:cs="Arial"/>
        </w:rPr>
        <w:t xml:space="preserve"> as the basis for GA.</w:t>
      </w:r>
      <w:r w:rsidR="00CD0324">
        <w:rPr>
          <w:rFonts w:ascii="Arial" w:hAnsi="Arial" w:cs="Arial"/>
        </w:rPr>
        <w:t xml:space="preserve"> </w:t>
      </w:r>
      <w:r w:rsidR="009E1EDD" w:rsidRPr="009E1EDD">
        <w:rPr>
          <w:rFonts w:ascii="Arial" w:hAnsi="Arial" w:cs="Arial"/>
        </w:rPr>
        <w:t xml:space="preserve">The developer performs DT, which </w:t>
      </w:r>
      <w:proofErr w:type="gramStart"/>
      <w:r w:rsidR="002A003C">
        <w:rPr>
          <w:rFonts w:ascii="Arial" w:hAnsi="Arial" w:cs="Arial"/>
        </w:rPr>
        <w:t>is witnessed</w:t>
      </w:r>
      <w:proofErr w:type="gramEnd"/>
      <w:r w:rsidR="002A003C">
        <w:rPr>
          <w:rFonts w:ascii="Arial" w:hAnsi="Arial" w:cs="Arial"/>
        </w:rPr>
        <w:t xml:space="preserve"> by the Government T</w:t>
      </w:r>
      <w:r w:rsidR="009E1EDD" w:rsidRPr="009E1EDD">
        <w:rPr>
          <w:rFonts w:ascii="Arial" w:hAnsi="Arial" w:cs="Arial"/>
        </w:rPr>
        <w:t xml:space="preserve">est </w:t>
      </w:r>
      <w:r w:rsidR="002A003C">
        <w:rPr>
          <w:rFonts w:ascii="Arial" w:hAnsi="Arial" w:cs="Arial"/>
        </w:rPr>
        <w:t>Te</w:t>
      </w:r>
      <w:r w:rsidR="009E1EDD" w:rsidRPr="009E1EDD">
        <w:rPr>
          <w:rFonts w:ascii="Arial" w:hAnsi="Arial" w:cs="Arial"/>
        </w:rPr>
        <w:t xml:space="preserve">am.  These test activities </w:t>
      </w:r>
      <w:proofErr w:type="gramStart"/>
      <w:r w:rsidR="009E1EDD" w:rsidRPr="009E1EDD">
        <w:rPr>
          <w:rFonts w:ascii="Arial" w:hAnsi="Arial" w:cs="Arial"/>
        </w:rPr>
        <w:t>can be conducted</w:t>
      </w:r>
      <w:proofErr w:type="gramEnd"/>
      <w:r w:rsidR="009E1EDD" w:rsidRPr="009E1EDD">
        <w:rPr>
          <w:rFonts w:ascii="Arial" w:hAnsi="Arial" w:cs="Arial"/>
        </w:rPr>
        <w:t xml:space="preserve"> at the developer’s facilities, the FAA William J. Hughes Technical Center (WJHTC), the Mike </w:t>
      </w:r>
      <w:proofErr w:type="spellStart"/>
      <w:r w:rsidR="009E1EDD" w:rsidRPr="009E1EDD">
        <w:rPr>
          <w:rFonts w:ascii="Arial" w:hAnsi="Arial" w:cs="Arial"/>
        </w:rPr>
        <w:t>Monroney</w:t>
      </w:r>
      <w:proofErr w:type="spellEnd"/>
      <w:r w:rsidR="009E1EDD" w:rsidRPr="009E1EDD">
        <w:rPr>
          <w:rFonts w:ascii="Arial" w:hAnsi="Arial" w:cs="Arial"/>
        </w:rPr>
        <w:t xml:space="preserve"> Aeronautical Center</w:t>
      </w:r>
      <w:r w:rsidR="00DD4A37">
        <w:rPr>
          <w:rFonts w:ascii="Arial" w:hAnsi="Arial" w:cs="Arial"/>
        </w:rPr>
        <w:t xml:space="preserve">, </w:t>
      </w:r>
      <w:r w:rsidR="009E1EDD" w:rsidRPr="009E1EDD">
        <w:rPr>
          <w:rFonts w:ascii="Arial" w:hAnsi="Arial" w:cs="Arial"/>
        </w:rPr>
        <w:t xml:space="preserve">and/or FAA field sites.  </w:t>
      </w:r>
      <w:r w:rsidR="00A93309" w:rsidRPr="00A93309">
        <w:rPr>
          <w:rFonts w:ascii="Arial" w:hAnsi="Arial" w:cs="Arial"/>
        </w:rPr>
        <w:t>Section 3.0 details the individual elements of test planning, conduct, and reporting applicable to DT.</w:t>
      </w:r>
    </w:p>
    <w:p w14:paraId="2E6F1D60" w14:textId="77777777" w:rsidR="009E1EDD" w:rsidRPr="009E1EDD" w:rsidRDefault="009E1EDD" w:rsidP="009E1EDD">
      <w:pPr>
        <w:spacing w:after="120"/>
      </w:pPr>
      <w:r w:rsidRPr="009E1EDD">
        <w:t>The following items define typical test activities (which are tailorable based on program needs) for DT:</w:t>
      </w:r>
    </w:p>
    <w:p w14:paraId="77C6C8C8" w14:textId="77777777" w:rsidR="009E1EDD" w:rsidRPr="009E1EDD" w:rsidRDefault="009E1EDD" w:rsidP="001C6A20">
      <w:pPr>
        <w:numPr>
          <w:ilvl w:val="0"/>
          <w:numId w:val="31"/>
        </w:numPr>
        <w:spacing w:after="120"/>
        <w:ind w:left="907" w:hanging="547"/>
      </w:pPr>
      <w:r w:rsidRPr="009E1EDD">
        <w:t xml:space="preserve">DT Software Testing:  </w:t>
      </w:r>
      <w:r w:rsidR="00AB0C56">
        <w:t xml:space="preserve">Addresses </w:t>
      </w:r>
      <w:r w:rsidRPr="009E1EDD">
        <w:t>new and modified software requirements decomposed from the System Specification</w:t>
      </w:r>
    </w:p>
    <w:p w14:paraId="2011A9DA" w14:textId="77777777" w:rsidR="009E1EDD" w:rsidRPr="009E1EDD" w:rsidRDefault="009E1EDD" w:rsidP="001C6A20">
      <w:pPr>
        <w:numPr>
          <w:ilvl w:val="0"/>
          <w:numId w:val="31"/>
        </w:numPr>
        <w:spacing w:after="120"/>
        <w:ind w:left="907" w:hanging="547"/>
      </w:pPr>
      <w:r w:rsidRPr="009E1EDD">
        <w:t xml:space="preserve">DT Hardware Testing:  </w:t>
      </w:r>
      <w:r w:rsidR="00AB0C56">
        <w:t>A</w:t>
      </w:r>
      <w:r w:rsidRPr="009E1EDD">
        <w:t>ddresses new and modified hardware requirements decomposed from the System Specification</w:t>
      </w:r>
    </w:p>
    <w:p w14:paraId="60ADDA26" w14:textId="77777777" w:rsidR="009E1EDD" w:rsidRPr="009E1EDD" w:rsidRDefault="009E1EDD" w:rsidP="001C6A20">
      <w:pPr>
        <w:numPr>
          <w:ilvl w:val="0"/>
          <w:numId w:val="31"/>
        </w:numPr>
        <w:spacing w:after="120"/>
        <w:ind w:left="907" w:hanging="547"/>
      </w:pPr>
      <w:r w:rsidRPr="009E1EDD">
        <w:t xml:space="preserve">Factory Acceptance Testing:  </w:t>
      </w:r>
      <w:r w:rsidR="00AB0C56">
        <w:t>V</w:t>
      </w:r>
      <w:r w:rsidRPr="009E1EDD">
        <w:t>erifi</w:t>
      </w:r>
      <w:r w:rsidR="00AB0C56">
        <w:t>es</w:t>
      </w:r>
      <w:r w:rsidRPr="009E1EDD">
        <w:t xml:space="preserve"> that hardware, firmware, and COTS/Non-Developmental Item (NDI) subsystem components satisfy allocated requirements</w:t>
      </w:r>
    </w:p>
    <w:p w14:paraId="0896C85D" w14:textId="77777777" w:rsidR="009E1EDD" w:rsidRPr="009E1EDD" w:rsidRDefault="009E1EDD" w:rsidP="001C6A20">
      <w:pPr>
        <w:numPr>
          <w:ilvl w:val="0"/>
          <w:numId w:val="31"/>
        </w:numPr>
        <w:spacing w:after="120"/>
        <w:ind w:left="907" w:hanging="547"/>
      </w:pPr>
      <w:r w:rsidRPr="009E1EDD">
        <w:t xml:space="preserve">Functional Qualification Testing: </w:t>
      </w:r>
      <w:r w:rsidR="00AB0C56">
        <w:t xml:space="preserve"> V</w:t>
      </w:r>
      <w:r w:rsidRPr="009E1EDD">
        <w:t>erifi</w:t>
      </w:r>
      <w:r w:rsidR="00AB0C56">
        <w:t>es</w:t>
      </w:r>
      <w:r w:rsidRPr="009E1EDD">
        <w:t xml:space="preserve"> </w:t>
      </w:r>
      <w:r w:rsidR="00AB0C56">
        <w:t xml:space="preserve">that </w:t>
      </w:r>
      <w:r w:rsidRPr="009E1EDD">
        <w:t>requirements imposed on a vendor or subcontractor under contract to the prime developer for delivery of a product or subsystem which demonstrates capabilities to integrate with the NAS through the use of drivers and simulators</w:t>
      </w:r>
    </w:p>
    <w:p w14:paraId="1B91421F" w14:textId="77777777" w:rsidR="009E1EDD" w:rsidRPr="009E1EDD" w:rsidRDefault="009E1EDD" w:rsidP="001C6A20">
      <w:pPr>
        <w:numPr>
          <w:ilvl w:val="0"/>
          <w:numId w:val="31"/>
        </w:numPr>
        <w:spacing w:after="120"/>
        <w:ind w:left="907" w:hanging="547"/>
      </w:pPr>
      <w:r w:rsidRPr="009E1EDD">
        <w:t xml:space="preserve">DT Installation and Integration Testing:  </w:t>
      </w:r>
      <w:r w:rsidR="00AB0C56">
        <w:t>Verifies the</w:t>
      </w:r>
      <w:r w:rsidR="00AB0C56" w:rsidRPr="009E1EDD">
        <w:t xml:space="preserve"> </w:t>
      </w:r>
      <w:r w:rsidRPr="009E1EDD">
        <w:t>proper installation and functioning of the complete product, system, or service in the laboratory environment</w:t>
      </w:r>
    </w:p>
    <w:p w14:paraId="2EA26ACA" w14:textId="3D473A10" w:rsidR="009E1EDD" w:rsidRPr="009E1EDD" w:rsidRDefault="009E1EDD" w:rsidP="001C6A20">
      <w:pPr>
        <w:numPr>
          <w:ilvl w:val="0"/>
          <w:numId w:val="31"/>
        </w:numPr>
        <w:spacing w:after="120"/>
        <w:ind w:left="907" w:hanging="547"/>
      </w:pPr>
      <w:r w:rsidRPr="009E1EDD">
        <w:lastRenderedPageBreak/>
        <w:t>DT System Testing:  Verifi</w:t>
      </w:r>
      <w:r w:rsidR="00AB0C56">
        <w:t>es</w:t>
      </w:r>
      <w:r w:rsidRPr="009E1EDD">
        <w:t xml:space="preserve"> that integrated software and hardware components satisfy System Specification requirements under conditions that emulate the projected operational conditions</w:t>
      </w:r>
      <w:r w:rsidR="003256F6">
        <w:t xml:space="preserve"> and configurations</w:t>
      </w:r>
    </w:p>
    <w:p w14:paraId="27E7A4D2" w14:textId="77777777" w:rsidR="009E1EDD" w:rsidRPr="009E1EDD" w:rsidRDefault="009E1EDD" w:rsidP="001C6A20">
      <w:pPr>
        <w:numPr>
          <w:ilvl w:val="0"/>
          <w:numId w:val="31"/>
        </w:numPr>
        <w:spacing w:after="120"/>
        <w:ind w:left="907" w:hanging="547"/>
      </w:pPr>
      <w:r w:rsidRPr="009E1EDD">
        <w:t>Production Acceptance Testing:  Verif</w:t>
      </w:r>
      <w:r w:rsidR="00AB0C56">
        <w:t>ies</w:t>
      </w:r>
      <w:r w:rsidRPr="009E1EDD">
        <w:t xml:space="preserve"> that production line units are built according to contract specifications prior to installations at field sites</w:t>
      </w:r>
    </w:p>
    <w:p w14:paraId="7CAAD32B" w14:textId="77777777" w:rsidR="009E1EDD" w:rsidRPr="009E1EDD" w:rsidRDefault="009E1EDD" w:rsidP="001C6A20">
      <w:pPr>
        <w:numPr>
          <w:ilvl w:val="0"/>
          <w:numId w:val="31"/>
        </w:numPr>
        <w:spacing w:after="120"/>
        <w:ind w:left="907" w:hanging="547"/>
      </w:pPr>
      <w:r w:rsidRPr="009E1EDD">
        <w:t xml:space="preserve">Site Acceptance Testing (SAT):  </w:t>
      </w:r>
      <w:r w:rsidR="00AB0C56" w:rsidRPr="009E1EDD">
        <w:t>Verifi</w:t>
      </w:r>
      <w:r w:rsidR="00AB0C56">
        <w:t>es</w:t>
      </w:r>
      <w:r w:rsidR="00AB0C56" w:rsidRPr="009E1EDD">
        <w:t xml:space="preserve"> </w:t>
      </w:r>
      <w:r w:rsidRPr="009E1EDD">
        <w:t>that installed hardware and software components satisfy contract requirements for GA at each site</w:t>
      </w:r>
    </w:p>
    <w:p w14:paraId="40741261" w14:textId="77777777" w:rsidR="009E1EDD" w:rsidRPr="009E1EDD" w:rsidRDefault="009E1EDD" w:rsidP="001C6A20">
      <w:pPr>
        <w:numPr>
          <w:ilvl w:val="0"/>
          <w:numId w:val="31"/>
        </w:numPr>
        <w:spacing w:after="120"/>
        <w:ind w:left="907" w:hanging="547"/>
      </w:pPr>
      <w:r w:rsidRPr="009E1EDD">
        <w:t>DT Regression Testing:  Verif</w:t>
      </w:r>
      <w:r w:rsidR="00AB0C56">
        <w:t>ies</w:t>
      </w:r>
      <w:r w:rsidRPr="009E1EDD">
        <w:t xml:space="preserve"> that integrated software and hardware components satisfy contract requirements after making changes based on anomalies discovered during previous DT activities.  DT Regression Testing also ensures that changes do not inadvertently result in a problem elsewhere in the product, system, or service</w:t>
      </w:r>
    </w:p>
    <w:p w14:paraId="71C241E8" w14:textId="67D5D186" w:rsidR="009E1EDD" w:rsidRPr="009E1EDD" w:rsidRDefault="009E1EDD" w:rsidP="00B20AE6">
      <w:pPr>
        <w:pStyle w:val="Paragraph"/>
      </w:pPr>
      <w:r w:rsidRPr="009E1EDD">
        <w:t xml:space="preserve">The typical relationships of the aforementioned nine DT activities </w:t>
      </w:r>
      <w:proofErr w:type="gramStart"/>
      <w:r w:rsidRPr="009E1EDD">
        <w:t xml:space="preserve">are </w:t>
      </w:r>
      <w:r w:rsidR="00FE1898">
        <w:t>depicted</w:t>
      </w:r>
      <w:proofErr w:type="gramEnd"/>
      <w:r w:rsidR="00FE1898" w:rsidRPr="009E1EDD">
        <w:t xml:space="preserve"> </w:t>
      </w:r>
      <w:r w:rsidRPr="009E1EDD">
        <w:t xml:space="preserve">in </w:t>
      </w:r>
      <w:r w:rsidRPr="005B4F81">
        <w:t>Figure</w:t>
      </w:r>
      <w:r w:rsidR="00B612FD">
        <w:t> </w:t>
      </w:r>
      <w:r w:rsidRPr="005B4F81">
        <w:t>2</w:t>
      </w:r>
      <w:r w:rsidR="00B612FD">
        <w:noBreakHyphen/>
      </w:r>
      <w:r w:rsidR="006C4E5B" w:rsidRPr="00680F75">
        <w:t>3, DT</w:t>
      </w:r>
      <w:r w:rsidRPr="005B4F81">
        <w:t xml:space="preserve"> </w:t>
      </w:r>
      <w:r w:rsidR="00B74D75" w:rsidRPr="00680F75">
        <w:t>Activity</w:t>
      </w:r>
      <w:r w:rsidR="00B74D75" w:rsidRPr="005B4F81">
        <w:t xml:space="preserve"> </w:t>
      </w:r>
      <w:r w:rsidR="00FE1898" w:rsidRPr="00680F75">
        <w:t>Structure</w:t>
      </w:r>
      <w:r w:rsidRPr="005B4F81">
        <w:t>.</w:t>
      </w:r>
    </w:p>
    <w:p w14:paraId="44675A37" w14:textId="77777777" w:rsidR="009E1EDD" w:rsidRPr="009E1EDD" w:rsidRDefault="009E1EDD" w:rsidP="00B20AE6">
      <w:pPr>
        <w:pStyle w:val="Paragraph"/>
      </w:pPr>
      <w:r w:rsidRPr="009E1EDD">
        <w:t xml:space="preserve">The typical flow of DT activities </w:t>
      </w:r>
      <w:proofErr w:type="gramStart"/>
      <w:r w:rsidRPr="009E1EDD">
        <w:t>may be tailored</w:t>
      </w:r>
      <w:proofErr w:type="gramEnd"/>
      <w:r w:rsidRPr="009E1EDD">
        <w:t xml:space="preserve"> for individual programs so that some activities may be performed in parallel or in multiple phases of implementation.  For programs that replace the traditional development cycle with an iterative method known as “Agile Development” or “Agile Acquisition,” these DT test activities may need to be tailored accordingly.</w:t>
      </w:r>
    </w:p>
    <w:p w14:paraId="4BFCD06A" w14:textId="77777777" w:rsidR="009E1EDD" w:rsidRPr="00905666" w:rsidRDefault="009E1EDD" w:rsidP="009E1EDD">
      <w:pPr>
        <w:rPr>
          <w:sz w:val="20"/>
        </w:rPr>
      </w:pPr>
    </w:p>
    <w:p w14:paraId="3CD44395" w14:textId="77777777" w:rsidR="009E1EDD" w:rsidRPr="009E1EDD" w:rsidRDefault="009E1EDD" w:rsidP="00905666">
      <w:pPr>
        <w:jc w:val="center"/>
      </w:pPr>
      <w:r w:rsidRPr="009E1EDD">
        <w:rPr>
          <w:noProof/>
        </w:rPr>
        <w:drawing>
          <wp:inline distT="0" distB="0" distL="0" distR="0" wp14:anchorId="4D6A2367" wp14:editId="15569B8F">
            <wp:extent cx="5834791" cy="2724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_2_3_DT Process Flow Stacked_2019_07_03.png"/>
                    <pic:cNvPicPr/>
                  </pic:nvPicPr>
                  <pic:blipFill>
                    <a:blip r:embed="rId25">
                      <a:extLst>
                        <a:ext uri="{28A0092B-C50C-407E-A947-70E740481C1C}">
                          <a14:useLocalDpi xmlns:a14="http://schemas.microsoft.com/office/drawing/2010/main" val="0"/>
                        </a:ext>
                      </a:extLst>
                    </a:blip>
                    <a:stretch>
                      <a:fillRect/>
                    </a:stretch>
                  </pic:blipFill>
                  <pic:spPr>
                    <a:xfrm>
                      <a:off x="0" y="0"/>
                      <a:ext cx="5930352" cy="2768765"/>
                    </a:xfrm>
                    <a:prstGeom prst="rect">
                      <a:avLst/>
                    </a:prstGeom>
                  </pic:spPr>
                </pic:pic>
              </a:graphicData>
            </a:graphic>
          </wp:inline>
        </w:drawing>
      </w:r>
    </w:p>
    <w:p w14:paraId="36317323" w14:textId="62AEAFB2" w:rsidR="009E1EDD" w:rsidRPr="00ED6B63" w:rsidRDefault="009E1EDD" w:rsidP="00B20AE6">
      <w:pPr>
        <w:pStyle w:val="Caption"/>
        <w:spacing w:before="360" w:after="240"/>
      </w:pPr>
      <w:bookmarkStart w:id="732" w:name="_Toc529275977"/>
      <w:bookmarkStart w:id="733" w:name="_Toc532282871"/>
      <w:bookmarkStart w:id="734" w:name="_Toc3928130"/>
      <w:bookmarkStart w:id="735" w:name="_Toc36733394"/>
      <w:r w:rsidRPr="00ED6B63">
        <w:t xml:space="preserve">Figure </w:t>
      </w:r>
      <w:r w:rsidR="003279DF">
        <w:fldChar w:fldCharType="begin"/>
      </w:r>
      <w:r w:rsidR="003279DF">
        <w:instrText xml:space="preserve"> STYLEREF 1 \s </w:instrText>
      </w:r>
      <w:r w:rsidR="003279DF">
        <w:fldChar w:fldCharType="separate"/>
      </w:r>
      <w:proofErr w:type="gramStart"/>
      <w:r w:rsidR="004D7C62" w:rsidRPr="00ED6B63">
        <w:t>2</w:t>
      </w:r>
      <w:proofErr w:type="gramEnd"/>
      <w:r w:rsidR="003279DF">
        <w:fldChar w:fldCharType="end"/>
      </w:r>
      <w:r w:rsidRPr="00ED6B63">
        <w:noBreakHyphen/>
      </w:r>
      <w:r w:rsidR="009A72E7" w:rsidRPr="00ED6B63">
        <w:t>3</w:t>
      </w:r>
      <w:r w:rsidRPr="00ED6B63">
        <w:t xml:space="preserve">:  DT </w:t>
      </w:r>
      <w:r w:rsidR="00B74D75" w:rsidRPr="00ED6B63">
        <w:t xml:space="preserve">Activity </w:t>
      </w:r>
      <w:bookmarkEnd w:id="732"/>
      <w:bookmarkEnd w:id="733"/>
      <w:bookmarkEnd w:id="734"/>
      <w:r w:rsidR="00FE1898" w:rsidRPr="00ED6B63">
        <w:t>Structure</w:t>
      </w:r>
      <w:bookmarkEnd w:id="735"/>
    </w:p>
    <w:p w14:paraId="705DBA9B" w14:textId="77777777" w:rsidR="009E1EDD" w:rsidRPr="009E1EDD" w:rsidRDefault="009E1EDD" w:rsidP="00B612FD">
      <w:pPr>
        <w:pStyle w:val="Heading3"/>
      </w:pPr>
      <w:bookmarkStart w:id="736" w:name="_Toc35494422"/>
      <w:bookmarkStart w:id="737" w:name="_Toc35500808"/>
      <w:bookmarkStart w:id="738" w:name="_Toc35509066"/>
      <w:bookmarkStart w:id="739" w:name="_Toc35494423"/>
      <w:bookmarkStart w:id="740" w:name="_Toc35500809"/>
      <w:bookmarkStart w:id="741" w:name="_Toc35509067"/>
      <w:bookmarkStart w:id="742" w:name="_Toc35494424"/>
      <w:bookmarkStart w:id="743" w:name="_Toc35500810"/>
      <w:bookmarkStart w:id="744" w:name="_Toc35509068"/>
      <w:bookmarkStart w:id="745" w:name="_Toc35494425"/>
      <w:bookmarkStart w:id="746" w:name="_Toc35500811"/>
      <w:bookmarkStart w:id="747" w:name="_Toc35509069"/>
      <w:bookmarkStart w:id="748" w:name="_Toc529286967"/>
      <w:bookmarkStart w:id="749" w:name="_Toc16601123"/>
      <w:bookmarkStart w:id="750" w:name="_Toc35500812"/>
      <w:bookmarkStart w:id="751" w:name="_Toc36733792"/>
      <w:bookmarkEnd w:id="736"/>
      <w:bookmarkEnd w:id="737"/>
      <w:bookmarkEnd w:id="738"/>
      <w:bookmarkEnd w:id="739"/>
      <w:bookmarkEnd w:id="740"/>
      <w:bookmarkEnd w:id="741"/>
      <w:bookmarkEnd w:id="742"/>
      <w:bookmarkEnd w:id="743"/>
      <w:bookmarkEnd w:id="744"/>
      <w:bookmarkEnd w:id="745"/>
      <w:bookmarkEnd w:id="746"/>
      <w:bookmarkEnd w:id="747"/>
      <w:r w:rsidRPr="009E1EDD">
        <w:t>Operational Testing</w:t>
      </w:r>
      <w:bookmarkEnd w:id="748"/>
      <w:bookmarkEnd w:id="749"/>
      <w:bookmarkEnd w:id="750"/>
      <w:bookmarkEnd w:id="751"/>
    </w:p>
    <w:p w14:paraId="2E8DCA18" w14:textId="2B6BE9F3" w:rsidR="00CD0C0B" w:rsidRPr="00326869" w:rsidRDefault="00CD0C0B" w:rsidP="00326869">
      <w:pPr>
        <w:shd w:val="clear" w:color="auto" w:fill="FFFFFF" w:themeFill="background1"/>
        <w:jc w:val="both"/>
      </w:pPr>
      <w:r w:rsidRPr="00326869">
        <w:t>OT supports the assessment of operational readiness by evaluating the effectiveness and suitability of systems, services, and products prior to ISD.</w:t>
      </w:r>
      <w:r w:rsidR="00180A46">
        <w:t xml:space="preserve"> </w:t>
      </w:r>
      <w:r w:rsidRPr="00326869">
        <w:t xml:space="preserve"> The</w:t>
      </w:r>
      <w:r w:rsidR="00180A46">
        <w:t xml:space="preserve"> </w:t>
      </w:r>
      <w:r w:rsidRPr="00326869">
        <w:t>CPRs and COIs</w:t>
      </w:r>
      <w:r w:rsidR="00180A46">
        <w:t xml:space="preserve"> </w:t>
      </w:r>
      <w:r w:rsidRPr="00326869">
        <w:t>for the investment program are defined in the PRD.</w:t>
      </w:r>
      <w:r w:rsidR="00180A46">
        <w:t xml:space="preserve"> </w:t>
      </w:r>
      <w:r w:rsidRPr="00326869">
        <w:t xml:space="preserve"> These</w:t>
      </w:r>
      <w:r w:rsidR="00180A46">
        <w:t xml:space="preserve"> </w:t>
      </w:r>
      <w:r w:rsidRPr="00326869">
        <w:t xml:space="preserve">CPRs and </w:t>
      </w:r>
      <w:proofErr w:type="gramStart"/>
      <w:r w:rsidRPr="00326869">
        <w:t>COIs</w:t>
      </w:r>
      <w:proofErr w:type="gramEnd"/>
      <w:r w:rsidR="00180A46">
        <w:t xml:space="preserve"> </w:t>
      </w:r>
      <w:r w:rsidRPr="00326869">
        <w:t xml:space="preserve">are critical requirements and operational objectives that must be examined during OT to determine </w:t>
      </w:r>
      <w:r w:rsidRPr="00326869">
        <w:lastRenderedPageBreak/>
        <w:t>operational readiness to achieve investment objectives.</w:t>
      </w:r>
      <w:r w:rsidR="00180A46">
        <w:t xml:space="preserve"> </w:t>
      </w:r>
      <w:r w:rsidRPr="00326869">
        <w:t xml:space="preserve"> COIs are stated in the form of a question at a high level and usually cannot be answered directly from a single test or measurement.</w:t>
      </w:r>
      <w:r w:rsidR="00180A46">
        <w:t xml:space="preserve">  </w:t>
      </w:r>
      <w:r w:rsidRPr="00326869">
        <w:t>Each COI</w:t>
      </w:r>
      <w:r w:rsidR="00180A46">
        <w:t xml:space="preserve"> </w:t>
      </w:r>
      <w:r w:rsidRPr="00326869">
        <w:t>must be broken down into Measures of Effectiveness (MOEs) and Measures of Suitability (MOSs).</w:t>
      </w:r>
      <w:r w:rsidR="00180A46">
        <w:t xml:space="preserve"> </w:t>
      </w:r>
      <w:r w:rsidRPr="00326869">
        <w:t xml:space="preserve"> CPRs are a subset of the overall PRD requirements and represent attributes or characteristics considered essential to meeting the needs that the investment program is seeking to satisfy.</w:t>
      </w:r>
      <w:r w:rsidR="00180A46">
        <w:t xml:space="preserve"> </w:t>
      </w:r>
      <w:r w:rsidRPr="00326869">
        <w:t xml:space="preserve"> MOEs and MOSs </w:t>
      </w:r>
      <w:proofErr w:type="gramStart"/>
      <w:r w:rsidRPr="00326869">
        <w:t>are linked</w:t>
      </w:r>
      <w:proofErr w:type="gramEnd"/>
      <w:r w:rsidRPr="00326869">
        <w:t xml:space="preserve"> to Measures of Performance (MOPs),</w:t>
      </w:r>
      <w:r w:rsidR="00180A46">
        <w:t xml:space="preserve"> </w:t>
      </w:r>
      <w:r w:rsidRPr="00326869">
        <w:t>CPRs, and other program requirements</w:t>
      </w:r>
      <w:r w:rsidR="00180A46">
        <w:t xml:space="preserve"> </w:t>
      </w:r>
      <w:r w:rsidRPr="00326869">
        <w:t>to provide objective measures for OT test cases that evaluate operational effectiveness and suitability.</w:t>
      </w:r>
      <w:r w:rsidR="00180A46">
        <w:t xml:space="preserve"> </w:t>
      </w:r>
      <w:r w:rsidRPr="00326869">
        <w:t xml:space="preserve"> Figure</w:t>
      </w:r>
      <w:r w:rsidR="00180A46">
        <w:t> </w:t>
      </w:r>
      <w:r w:rsidRPr="00326869">
        <w:t xml:space="preserve">2-4, Decomposition of Critical Operation Issues to Test Cases, illustrates the decomposition of </w:t>
      </w:r>
      <w:proofErr w:type="gramStart"/>
      <w:r w:rsidRPr="00326869">
        <w:t>COIs</w:t>
      </w:r>
      <w:proofErr w:type="gramEnd"/>
      <w:r w:rsidRPr="00326869">
        <w:t xml:space="preserve"> down to test cases</w:t>
      </w:r>
      <w:r w:rsidR="00180A46">
        <w:t xml:space="preserve"> </w:t>
      </w:r>
      <w:r w:rsidRPr="00326869">
        <w:t>in support of the operational readiness assessment.</w:t>
      </w:r>
      <w:r w:rsidR="00180A46">
        <w:t xml:space="preserve"> </w:t>
      </w:r>
      <w:r w:rsidRPr="00326869">
        <w:t xml:space="preserve"> Section 3.0 details the individual elements of test planning, conduct, and reporting applicable to OT.</w:t>
      </w:r>
    </w:p>
    <w:p w14:paraId="0E2E99AA" w14:textId="38D6F89F" w:rsidR="00BA0EFC" w:rsidRDefault="00397183" w:rsidP="00706397">
      <w:pPr>
        <w:pStyle w:val="Paragraph"/>
        <w:spacing w:before="240" w:after="240"/>
        <w:jc w:val="center"/>
        <w:rPr>
          <w:bCs/>
        </w:rPr>
      </w:pPr>
      <w:r w:rsidRPr="0079464C">
        <w:rPr>
          <w:noProof/>
        </w:rPr>
        <w:drawing>
          <wp:inline distT="0" distB="0" distL="0" distR="0" wp14:anchorId="65E3C481" wp14:editId="6DF66AF1">
            <wp:extent cx="5914402" cy="4554220"/>
            <wp:effectExtent l="0" t="0" r="0" b="0"/>
            <wp:docPr id="13" name="Picture 13" descr="This figure is a pyramid with six levels, with Operatiojnal Readiness at the peak.  The next level down decomposes Operational Readiness into two categories: Operational Effectiveness and Operational Suitability.  The third level has multiple Critical Operational Issues (COIs) for each of the preceding two categories.  Level four breaks down COIs in Measures of Effectiveness or Measures of Suitabilty.  Level five has Measures of Performance (MOPs) which are derived from the MOEs and MOSs, or numbered items from the Program Requirements Document (PRD), or Critical Performance Requirements (CPRs) from the PRD.  The bottom level of the pyramid has the test cases which will V&amp;V the items from the preceding level.Requirements Document (PRD), or Critical Performance Requirements (CPRs) from the PRD.  The bottom level of the pyramid has the test cases which will V&amp;V the items from the preceding level." title="Figure 5-4.  Decomposition of COIs to Test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5_3_Newest_COI_triangle_PRDfix_2017_05_16.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14402" cy="4554220"/>
                    </a:xfrm>
                    <a:prstGeom prst="rect">
                      <a:avLst/>
                    </a:prstGeom>
                  </pic:spPr>
                </pic:pic>
              </a:graphicData>
            </a:graphic>
          </wp:inline>
        </w:drawing>
      </w:r>
    </w:p>
    <w:p w14:paraId="3CE33361" w14:textId="11D0DDEF" w:rsidR="00AE1561" w:rsidRPr="00ED6B63" w:rsidRDefault="00BA0EFC" w:rsidP="00B20AE6">
      <w:pPr>
        <w:pStyle w:val="Caption"/>
        <w:spacing w:before="360" w:after="240"/>
      </w:pPr>
      <w:bookmarkStart w:id="752" w:name="_Toc36733395"/>
      <w:r w:rsidRPr="00ED6B63">
        <w:t>Figure 2-4:</w:t>
      </w:r>
      <w:r w:rsidR="00706397" w:rsidRPr="00ED6B63">
        <w:t xml:space="preserve"> </w:t>
      </w:r>
      <w:r w:rsidRPr="00ED6B63">
        <w:t xml:space="preserve"> </w:t>
      </w:r>
      <w:r w:rsidR="00397183" w:rsidRPr="00ED6B63">
        <w:t>Decomposition of Critical Operation Issues to Test Cases</w:t>
      </w:r>
      <w:bookmarkEnd w:id="752"/>
    </w:p>
    <w:p w14:paraId="06143A47" w14:textId="60ADB43D" w:rsidR="009E1EDD" w:rsidRPr="009E1EDD" w:rsidRDefault="009E1EDD" w:rsidP="00326869">
      <w:pPr>
        <w:keepNext/>
        <w:keepLines/>
        <w:spacing w:after="120"/>
      </w:pPr>
      <w:r w:rsidRPr="009E1EDD">
        <w:lastRenderedPageBreak/>
        <w:t xml:space="preserve">The following </w:t>
      </w:r>
      <w:r w:rsidR="00B66637">
        <w:t xml:space="preserve">evaluation areas </w:t>
      </w:r>
      <w:r w:rsidR="00B66637" w:rsidRPr="009E1EDD">
        <w:t xml:space="preserve">(which </w:t>
      </w:r>
      <w:proofErr w:type="gramStart"/>
      <w:r w:rsidR="00B66637" w:rsidRPr="009E1EDD">
        <w:t>may be modified</w:t>
      </w:r>
      <w:proofErr w:type="gramEnd"/>
      <w:r w:rsidR="00B66637" w:rsidRPr="009E1EDD">
        <w:t xml:space="preserve"> based on program needs) </w:t>
      </w:r>
      <w:r w:rsidR="00B66637">
        <w:t>are addressed</w:t>
      </w:r>
      <w:r w:rsidRPr="009E1EDD">
        <w:t xml:space="preserve"> </w:t>
      </w:r>
      <w:r w:rsidR="00B66637">
        <w:t>during</w:t>
      </w:r>
      <w:r w:rsidRPr="009E1EDD">
        <w:t xml:space="preserve"> OT:</w:t>
      </w:r>
    </w:p>
    <w:p w14:paraId="510C62E6" w14:textId="77777777" w:rsidR="009E1EDD" w:rsidRPr="009E1EDD" w:rsidRDefault="009E1EDD" w:rsidP="00326869">
      <w:pPr>
        <w:keepNext/>
        <w:keepLines/>
        <w:numPr>
          <w:ilvl w:val="0"/>
          <w:numId w:val="34"/>
        </w:numPr>
        <w:tabs>
          <w:tab w:val="clear" w:pos="1080"/>
          <w:tab w:val="num" w:pos="900"/>
        </w:tabs>
        <w:spacing w:after="120"/>
        <w:ind w:left="900" w:hanging="540"/>
      </w:pPr>
      <w:r w:rsidRPr="009E1EDD">
        <w:t>NAS integration testing for</w:t>
      </w:r>
    </w:p>
    <w:p w14:paraId="633AF8BB" w14:textId="6409B274" w:rsidR="009E1EDD" w:rsidRPr="009E1EDD" w:rsidRDefault="00180A46" w:rsidP="001C6A20">
      <w:pPr>
        <w:numPr>
          <w:ilvl w:val="3"/>
          <w:numId w:val="34"/>
        </w:numPr>
        <w:spacing w:after="120"/>
        <w:ind w:hanging="540"/>
      </w:pPr>
      <w:r>
        <w:t>Functional verification</w:t>
      </w:r>
    </w:p>
    <w:p w14:paraId="6864FC57" w14:textId="025984F5" w:rsidR="009E1EDD" w:rsidRPr="009E1EDD" w:rsidRDefault="009E1EDD" w:rsidP="001C6A20">
      <w:pPr>
        <w:numPr>
          <w:ilvl w:val="3"/>
          <w:numId w:val="34"/>
        </w:numPr>
        <w:spacing w:after="120"/>
        <w:ind w:hanging="540"/>
      </w:pPr>
      <w:r w:rsidRPr="009E1EDD">
        <w:t>Regr</w:t>
      </w:r>
      <w:r w:rsidR="00180A46">
        <w:t>ession of DT in new environment</w:t>
      </w:r>
    </w:p>
    <w:p w14:paraId="053190B7" w14:textId="49B2DC37" w:rsidR="009E1EDD" w:rsidRPr="009E1EDD" w:rsidRDefault="009E1EDD" w:rsidP="001C6A20">
      <w:pPr>
        <w:numPr>
          <w:ilvl w:val="3"/>
          <w:numId w:val="34"/>
        </w:numPr>
        <w:spacing w:after="120"/>
        <w:ind w:hanging="540"/>
      </w:pPr>
      <w:r w:rsidRPr="009E1EDD">
        <w:t>I</w:t>
      </w:r>
      <w:r w:rsidR="00180A46">
        <w:t>nteroperability and Interfacing</w:t>
      </w:r>
    </w:p>
    <w:p w14:paraId="598980AA" w14:textId="77777777" w:rsidR="009E1EDD" w:rsidRPr="009E1EDD" w:rsidRDefault="009E1EDD" w:rsidP="001C6A20">
      <w:pPr>
        <w:numPr>
          <w:ilvl w:val="3"/>
          <w:numId w:val="34"/>
        </w:numPr>
        <w:spacing w:after="120"/>
        <w:ind w:hanging="540"/>
      </w:pPr>
      <w:r w:rsidRPr="009E1EDD">
        <w:t>Stability</w:t>
      </w:r>
    </w:p>
    <w:p w14:paraId="0B19DED7" w14:textId="77777777" w:rsidR="009E1EDD" w:rsidRPr="009E1EDD" w:rsidRDefault="009E1EDD" w:rsidP="001C6A20">
      <w:pPr>
        <w:numPr>
          <w:ilvl w:val="3"/>
          <w:numId w:val="34"/>
        </w:numPr>
        <w:spacing w:after="120"/>
        <w:ind w:hanging="540"/>
      </w:pPr>
      <w:r w:rsidRPr="009E1EDD">
        <w:t xml:space="preserve">Operational load </w:t>
      </w:r>
    </w:p>
    <w:p w14:paraId="7A8692DA" w14:textId="77777777" w:rsidR="009E1EDD" w:rsidRPr="009E1EDD" w:rsidRDefault="009E1EDD" w:rsidP="001C6A20">
      <w:pPr>
        <w:numPr>
          <w:ilvl w:val="0"/>
          <w:numId w:val="34"/>
        </w:numPr>
        <w:tabs>
          <w:tab w:val="clear" w:pos="1080"/>
          <w:tab w:val="num" w:pos="900"/>
        </w:tabs>
        <w:spacing w:after="120"/>
        <w:ind w:left="900" w:hanging="540"/>
      </w:pPr>
      <w:r w:rsidRPr="009E1EDD">
        <w:t>Operational effectiveness and suitability testing</w:t>
      </w:r>
    </w:p>
    <w:p w14:paraId="17BCB09B" w14:textId="77777777" w:rsidR="009E1EDD" w:rsidRPr="009E1EDD" w:rsidRDefault="009E1EDD" w:rsidP="001C6A20">
      <w:pPr>
        <w:numPr>
          <w:ilvl w:val="3"/>
          <w:numId w:val="34"/>
        </w:numPr>
        <w:spacing w:after="120"/>
        <w:ind w:hanging="540"/>
      </w:pPr>
      <w:r w:rsidRPr="009E1EDD">
        <w:t>Reliability</w:t>
      </w:r>
    </w:p>
    <w:p w14:paraId="3CCFE414" w14:textId="77777777" w:rsidR="009E1EDD" w:rsidRPr="009E1EDD" w:rsidRDefault="009E1EDD" w:rsidP="001C6A20">
      <w:pPr>
        <w:numPr>
          <w:ilvl w:val="3"/>
          <w:numId w:val="34"/>
        </w:numPr>
        <w:spacing w:after="120"/>
        <w:ind w:hanging="540"/>
      </w:pPr>
      <w:r w:rsidRPr="009E1EDD">
        <w:t>Maintainability</w:t>
      </w:r>
    </w:p>
    <w:p w14:paraId="0E6DAED5" w14:textId="77777777" w:rsidR="009E1EDD" w:rsidRPr="009E1EDD" w:rsidRDefault="009E1EDD" w:rsidP="001C6A20">
      <w:pPr>
        <w:numPr>
          <w:ilvl w:val="3"/>
          <w:numId w:val="34"/>
        </w:numPr>
        <w:spacing w:after="120"/>
        <w:ind w:hanging="540"/>
      </w:pPr>
      <w:r w:rsidRPr="009E1EDD">
        <w:t>Availability</w:t>
      </w:r>
    </w:p>
    <w:p w14:paraId="20D8D382" w14:textId="77777777" w:rsidR="009E1EDD" w:rsidRPr="009E1EDD" w:rsidRDefault="009E1EDD" w:rsidP="001C6A20">
      <w:pPr>
        <w:numPr>
          <w:ilvl w:val="3"/>
          <w:numId w:val="34"/>
        </w:numPr>
        <w:spacing w:after="120"/>
        <w:ind w:hanging="540"/>
      </w:pPr>
      <w:r w:rsidRPr="009E1EDD">
        <w:t>Supportability</w:t>
      </w:r>
    </w:p>
    <w:p w14:paraId="3936E98F" w14:textId="77777777" w:rsidR="009E1EDD" w:rsidRPr="009E1EDD" w:rsidRDefault="009E1EDD" w:rsidP="001C6A20">
      <w:pPr>
        <w:numPr>
          <w:ilvl w:val="3"/>
          <w:numId w:val="34"/>
        </w:numPr>
        <w:spacing w:after="120"/>
        <w:ind w:hanging="540"/>
      </w:pPr>
      <w:r w:rsidRPr="009E1EDD">
        <w:t>Transportability</w:t>
      </w:r>
    </w:p>
    <w:p w14:paraId="0AAAE9CB" w14:textId="77777777" w:rsidR="009E1EDD" w:rsidRPr="009E1EDD" w:rsidRDefault="009E1EDD" w:rsidP="001C6A20">
      <w:pPr>
        <w:numPr>
          <w:ilvl w:val="3"/>
          <w:numId w:val="34"/>
        </w:numPr>
        <w:spacing w:after="120"/>
        <w:ind w:hanging="540"/>
      </w:pPr>
      <w:r w:rsidRPr="009E1EDD">
        <w:t>Logistics</w:t>
      </w:r>
    </w:p>
    <w:p w14:paraId="59D7D83A" w14:textId="77777777" w:rsidR="009E1EDD" w:rsidRPr="009E1EDD" w:rsidRDefault="009E1EDD" w:rsidP="001C6A20">
      <w:pPr>
        <w:numPr>
          <w:ilvl w:val="3"/>
          <w:numId w:val="34"/>
        </w:numPr>
        <w:spacing w:after="120"/>
        <w:ind w:hanging="540"/>
      </w:pPr>
      <w:r w:rsidRPr="009E1EDD">
        <w:t>Degraded operations</w:t>
      </w:r>
    </w:p>
    <w:p w14:paraId="488F0DD9" w14:textId="77777777" w:rsidR="009E1EDD" w:rsidRPr="009E1EDD" w:rsidRDefault="009E1EDD" w:rsidP="001C6A20">
      <w:pPr>
        <w:numPr>
          <w:ilvl w:val="3"/>
          <w:numId w:val="34"/>
        </w:numPr>
        <w:spacing w:after="120"/>
        <w:ind w:hanging="540"/>
      </w:pPr>
      <w:r w:rsidRPr="009E1EDD">
        <w:t>Stress and NAS load testing of all interoperable subsystems</w:t>
      </w:r>
    </w:p>
    <w:p w14:paraId="33132370" w14:textId="77777777" w:rsidR="009E1EDD" w:rsidRPr="009E1EDD" w:rsidRDefault="009E1EDD" w:rsidP="001C6A20">
      <w:pPr>
        <w:numPr>
          <w:ilvl w:val="3"/>
          <w:numId w:val="34"/>
        </w:numPr>
        <w:spacing w:after="120"/>
        <w:ind w:hanging="540"/>
      </w:pPr>
      <w:r w:rsidRPr="009E1EDD">
        <w:t>Performance</w:t>
      </w:r>
    </w:p>
    <w:p w14:paraId="00433EDB" w14:textId="77777777" w:rsidR="009E1EDD" w:rsidRPr="009E1EDD" w:rsidRDefault="009E1EDD" w:rsidP="001C6A20">
      <w:pPr>
        <w:numPr>
          <w:ilvl w:val="3"/>
          <w:numId w:val="34"/>
        </w:numPr>
        <w:spacing w:after="120"/>
        <w:ind w:hanging="540"/>
      </w:pPr>
      <w:r w:rsidRPr="009E1EDD">
        <w:t>Human Factors evaluations</w:t>
      </w:r>
    </w:p>
    <w:p w14:paraId="2ECF0FC2" w14:textId="77777777" w:rsidR="009E1EDD" w:rsidRPr="009E1EDD" w:rsidRDefault="009E1EDD" w:rsidP="001C6A20">
      <w:pPr>
        <w:numPr>
          <w:ilvl w:val="3"/>
          <w:numId w:val="34"/>
        </w:numPr>
        <w:spacing w:after="120"/>
        <w:ind w:hanging="540"/>
      </w:pPr>
      <w:r w:rsidRPr="009E1EDD">
        <w:t>Safety requirements validation and testing to identify new safety hazards</w:t>
      </w:r>
    </w:p>
    <w:p w14:paraId="589C41CB" w14:textId="77777777" w:rsidR="009E1EDD" w:rsidRPr="009E1EDD" w:rsidRDefault="009E1EDD" w:rsidP="001C6A20">
      <w:pPr>
        <w:numPr>
          <w:ilvl w:val="3"/>
          <w:numId w:val="34"/>
        </w:numPr>
        <w:spacing w:after="120"/>
        <w:ind w:hanging="540"/>
      </w:pPr>
      <w:r w:rsidRPr="009E1EDD">
        <w:t>Security</w:t>
      </w:r>
    </w:p>
    <w:p w14:paraId="7D94F96F" w14:textId="77777777" w:rsidR="009E1EDD" w:rsidRPr="009E1EDD" w:rsidRDefault="009E1EDD" w:rsidP="001C6A20">
      <w:pPr>
        <w:numPr>
          <w:ilvl w:val="3"/>
          <w:numId w:val="34"/>
        </w:numPr>
        <w:spacing w:after="120"/>
        <w:ind w:hanging="540"/>
      </w:pPr>
      <w:r w:rsidRPr="009E1EDD">
        <w:t>Site adaptation</w:t>
      </w:r>
    </w:p>
    <w:p w14:paraId="57321EB8" w14:textId="77777777" w:rsidR="009E1EDD" w:rsidRPr="009E1EDD" w:rsidRDefault="009E1EDD" w:rsidP="001C6A20">
      <w:pPr>
        <w:numPr>
          <w:ilvl w:val="3"/>
          <w:numId w:val="34"/>
        </w:numPr>
        <w:spacing w:after="120"/>
        <w:ind w:hanging="540"/>
      </w:pPr>
      <w:r w:rsidRPr="009E1EDD">
        <w:t>Transition and switchover/fallback</w:t>
      </w:r>
    </w:p>
    <w:p w14:paraId="38D15B60" w14:textId="77777777" w:rsidR="009E1EDD" w:rsidRPr="009E1EDD" w:rsidRDefault="009E1EDD" w:rsidP="001C6A20">
      <w:pPr>
        <w:numPr>
          <w:ilvl w:val="3"/>
          <w:numId w:val="34"/>
        </w:numPr>
        <w:spacing w:after="120"/>
        <w:ind w:hanging="540"/>
      </w:pPr>
      <w:r w:rsidRPr="009E1EDD">
        <w:t>Certification criteria</w:t>
      </w:r>
    </w:p>
    <w:p w14:paraId="52AB463E" w14:textId="77777777" w:rsidR="009E1EDD" w:rsidRPr="009E1EDD" w:rsidRDefault="009E1EDD" w:rsidP="001C6A20">
      <w:pPr>
        <w:numPr>
          <w:ilvl w:val="3"/>
          <w:numId w:val="34"/>
        </w:numPr>
        <w:spacing w:after="120"/>
        <w:ind w:hanging="540"/>
      </w:pPr>
      <w:r w:rsidRPr="009E1EDD">
        <w:t>Personnel</w:t>
      </w:r>
    </w:p>
    <w:p w14:paraId="499A9204" w14:textId="65B8FA42" w:rsidR="002606B4" w:rsidRPr="002606B4" w:rsidRDefault="009E1EDD" w:rsidP="00680F75">
      <w:pPr>
        <w:numPr>
          <w:ilvl w:val="3"/>
          <w:numId w:val="34"/>
        </w:numPr>
        <w:spacing w:after="120"/>
        <w:ind w:left="1454" w:hanging="547"/>
        <w:jc w:val="both"/>
        <w:rPr>
          <w:bCs/>
        </w:rPr>
      </w:pPr>
      <w:r w:rsidRPr="009E1EDD">
        <w:t>Training</w:t>
      </w:r>
    </w:p>
    <w:p w14:paraId="7157F736" w14:textId="5B6BBD09" w:rsidR="002606B4" w:rsidRPr="002606B4" w:rsidRDefault="002606B4" w:rsidP="00B612FD">
      <w:pPr>
        <w:pStyle w:val="Heading3"/>
      </w:pPr>
      <w:bookmarkStart w:id="753" w:name="_Toc35500813"/>
      <w:bookmarkStart w:id="754" w:name="_Toc36733793"/>
      <w:r w:rsidRPr="002606B4">
        <w:t>Field Familiarization</w:t>
      </w:r>
      <w:bookmarkEnd w:id="753"/>
      <w:bookmarkEnd w:id="754"/>
    </w:p>
    <w:p w14:paraId="7D3A51D6" w14:textId="5D19428A" w:rsidR="009E1EDD" w:rsidRDefault="009E1EDD" w:rsidP="0007561A">
      <w:pPr>
        <w:pStyle w:val="Paragraph"/>
      </w:pPr>
      <w:r w:rsidRPr="009E1EDD">
        <w:t xml:space="preserve">Site </w:t>
      </w:r>
      <w:r w:rsidR="002606B4">
        <w:t>Field Familiarization (</w:t>
      </w:r>
      <w:r w:rsidRPr="009E1EDD">
        <w:t>FF</w:t>
      </w:r>
      <w:r w:rsidR="002606B4">
        <w:t>)</w:t>
      </w:r>
      <w:r w:rsidRPr="009E1EDD">
        <w:t xml:space="preserve"> is the responsibility of facility personnel at each operational site and is the final activity required to achieve facility Initial Operating Capability (IOC).  Its </w:t>
      </w:r>
      <w:proofErr w:type="gramStart"/>
      <w:r w:rsidRPr="009E1EDD">
        <w:t>main focus</w:t>
      </w:r>
      <w:proofErr w:type="gramEnd"/>
      <w:r w:rsidRPr="009E1EDD">
        <w:t xml:space="preserve"> is to familiarize field users, rather than provide formal system verification or validation of the fielded product, system, or service.  If requested by the Program Management Office, the test organization provides support services for FF, including the development of plans, procedures, and briefing materials.</w:t>
      </w:r>
    </w:p>
    <w:p w14:paraId="41628D08" w14:textId="1147334A" w:rsidR="007F6C76" w:rsidRDefault="007F6C76" w:rsidP="00B612FD">
      <w:pPr>
        <w:pStyle w:val="Heading3"/>
      </w:pPr>
      <w:bookmarkStart w:id="755" w:name="_Toc36733794"/>
      <w:bookmarkStart w:id="756" w:name="_Toc35500814"/>
      <w:bookmarkStart w:id="757" w:name="_Toc16601124"/>
      <w:r>
        <w:lastRenderedPageBreak/>
        <w:t>Independent Operational Assessments</w:t>
      </w:r>
      <w:bookmarkEnd w:id="755"/>
      <w:bookmarkEnd w:id="756"/>
    </w:p>
    <w:p w14:paraId="7CC94358" w14:textId="77777777" w:rsidR="007F6C76" w:rsidRDefault="007F6C76" w:rsidP="007F6C76">
      <w:pPr>
        <w:pStyle w:val="Paragraph"/>
      </w:pPr>
      <w:r>
        <w:t xml:space="preserve">An Independent Operational Assessment (IOA) </w:t>
      </w:r>
      <w:proofErr w:type="gramStart"/>
      <w:r>
        <w:t>is conducted</w:t>
      </w:r>
      <w:proofErr w:type="gramEnd"/>
      <w:r>
        <w:t xml:space="preserve"> on FAA products, systems, services, and capabilities that have been designated by the Vice President of Safety and Technical Training.  IOAs </w:t>
      </w:r>
      <w:proofErr w:type="gramStart"/>
      <w:r>
        <w:t>are conducted</w:t>
      </w:r>
      <w:proofErr w:type="gramEnd"/>
      <w:r>
        <w:t xml:space="preserve"> in an operational environment to confirm that these solutions are operationally effective, suitable, and safe before they are incorporated into the NAS.  IOAs </w:t>
      </w:r>
      <w:proofErr w:type="gramStart"/>
      <w:r>
        <w:t>are conducted</w:t>
      </w:r>
      <w:proofErr w:type="gramEnd"/>
      <w:r>
        <w:t xml:space="preserve"> after declaration of IOC and prior to the deployment decision (such as an ISD).  For designated programs, an IOA report </w:t>
      </w:r>
      <w:proofErr w:type="gramStart"/>
      <w:r>
        <w:t>must be completed</w:t>
      </w:r>
      <w:proofErr w:type="gramEnd"/>
      <w:r>
        <w:t xml:space="preserve"> to support the deployment decision.</w:t>
      </w:r>
    </w:p>
    <w:p w14:paraId="50298632" w14:textId="77777777" w:rsidR="007F6C76" w:rsidRDefault="007F6C76" w:rsidP="007F6C76">
      <w:pPr>
        <w:pStyle w:val="Paragraph"/>
      </w:pPr>
      <w:r>
        <w:t>Air Traffic Organization Safety and Technical Training manages all aspects of IOA in accordance with the IOA Technical Process.  These include the development of IOA plans and procedures, obtaining subject matter experts to form the IOA Team, conduct of the IOA, and coordination with stakeholders.</w:t>
      </w:r>
    </w:p>
    <w:p w14:paraId="640E167C" w14:textId="77777777" w:rsidR="007F6C76" w:rsidRDefault="007F6C76" w:rsidP="007F6C76">
      <w:pPr>
        <w:pStyle w:val="Paragraph"/>
      </w:pPr>
      <w:r>
        <w:t xml:space="preserve">The IOA Team develops plans and procedures that are based on the decomposition of the </w:t>
      </w:r>
      <w:proofErr w:type="gramStart"/>
      <w:r>
        <w:t>COIs</w:t>
      </w:r>
      <w:proofErr w:type="gramEnd"/>
      <w:r>
        <w:t xml:space="preserve"> defined in the program requirements document.  The IOA Team members also familiarize themselves with the test program, including the TEMP and test plans and procedures.  To maintain independence, the IOA Team does not directly participate in the testing of designated programs.  The team monitors and observes portions of DT, OT, SAT, and FF </w:t>
      </w:r>
      <w:proofErr w:type="gramStart"/>
      <w:r>
        <w:t>to</w:t>
      </w:r>
      <w:proofErr w:type="gramEnd"/>
      <w:r>
        <w:t>:</w:t>
      </w:r>
    </w:p>
    <w:p w14:paraId="0B818996" w14:textId="77777777" w:rsidR="007F6C76" w:rsidRDefault="006A53DB" w:rsidP="00B612FD">
      <w:pPr>
        <w:pStyle w:val="ListBullet"/>
        <w:ind w:left="907" w:hanging="547"/>
      </w:pPr>
      <w:bookmarkStart w:id="758" w:name="_Toc33089505"/>
      <w:bookmarkStart w:id="759" w:name="_Toc35500815"/>
      <w:r>
        <w:t>O</w:t>
      </w:r>
      <w:r w:rsidR="007F6C76">
        <w:t>btain data that will not be available during IOA conduct</w:t>
      </w:r>
      <w:bookmarkEnd w:id="758"/>
      <w:bookmarkEnd w:id="759"/>
    </w:p>
    <w:p w14:paraId="0388009C" w14:textId="77777777" w:rsidR="007F6C76" w:rsidRDefault="006A53DB" w:rsidP="00B612FD">
      <w:pPr>
        <w:pStyle w:val="ListBullet"/>
        <w:ind w:left="907" w:hanging="547"/>
      </w:pPr>
      <w:bookmarkStart w:id="760" w:name="_Toc33089506"/>
      <w:bookmarkStart w:id="761" w:name="_Toc35500816"/>
      <w:r>
        <w:t>I</w:t>
      </w:r>
      <w:r w:rsidR="007F6C76">
        <w:t>dentify safety and operational concerns early in the process</w:t>
      </w:r>
      <w:bookmarkEnd w:id="760"/>
      <w:bookmarkEnd w:id="761"/>
    </w:p>
    <w:p w14:paraId="138C0E3B" w14:textId="77777777" w:rsidR="007F6C76" w:rsidRDefault="006A53DB" w:rsidP="00B612FD">
      <w:pPr>
        <w:pStyle w:val="ListBullet"/>
        <w:ind w:left="907" w:hanging="547"/>
      </w:pPr>
      <w:bookmarkStart w:id="762" w:name="_Toc33089507"/>
      <w:bookmarkStart w:id="763" w:name="_Toc35500817"/>
      <w:r>
        <w:t>G</w:t>
      </w:r>
      <w:r w:rsidR="007F6C76">
        <w:t>ain familiarity with the solution</w:t>
      </w:r>
      <w:bookmarkEnd w:id="762"/>
      <w:bookmarkEnd w:id="763"/>
    </w:p>
    <w:p w14:paraId="7F0AB1B1" w14:textId="77777777" w:rsidR="007F6C76" w:rsidRDefault="007F6C76" w:rsidP="007F6C76">
      <w:pPr>
        <w:pStyle w:val="Paragraph"/>
      </w:pPr>
      <w:r>
        <w:t>Based on observations of the OT and site testing, the IOA Team may develop a Pre-IOA Status Paper detailing any significant concerns prior to the IOA.  The IOA Team also reviews the test reports or results, particularly the OT reports.</w:t>
      </w:r>
    </w:p>
    <w:p w14:paraId="584FBF59" w14:textId="77777777" w:rsidR="007F6C76" w:rsidRPr="007F6C76" w:rsidRDefault="007F6C76" w:rsidP="007F6C76">
      <w:pPr>
        <w:pStyle w:val="Paragraph"/>
      </w:pPr>
      <w:r>
        <w:t>Once acquisition test activities are complete and the product, system, service, or capability is operational at the key site(s), the readiness of the solution to begin IOA is declared in writing via the I</w:t>
      </w:r>
      <w:r w:rsidR="002A003C">
        <w:t>OA</w:t>
      </w:r>
      <w:r>
        <w:t xml:space="preserve"> Readiness Declaration from the Vice President of the acquisition organization to the Vice President of Safety and Technical Training.  During IOA conduct, the IOA Team collects operational data to support the </w:t>
      </w:r>
      <w:proofErr w:type="gramStart"/>
      <w:r>
        <w:t>COIs</w:t>
      </w:r>
      <w:proofErr w:type="gramEnd"/>
      <w:r>
        <w:t xml:space="preserve"> by focusing on the operational use and maintenance of the solution.  These data typically include observations of live operations, input from users, and system and facility data.  The IOA Team produces an IOA report, which includes identified safety hazards and operational concerns as well as an independent determination of operational readiness.</w:t>
      </w:r>
    </w:p>
    <w:p w14:paraId="066C907A" w14:textId="6D434CBF" w:rsidR="009E1EDD" w:rsidRPr="009E1EDD" w:rsidRDefault="00680F75" w:rsidP="000209D4">
      <w:pPr>
        <w:pStyle w:val="Heading2"/>
      </w:pPr>
      <w:bookmarkStart w:id="764" w:name="_Toc35500818"/>
      <w:bookmarkStart w:id="765" w:name="_Toc36733795"/>
      <w:r>
        <w:lastRenderedPageBreak/>
        <w:t xml:space="preserve">Test and Evaluation Support of </w:t>
      </w:r>
      <w:r w:rsidR="009E1EDD" w:rsidRPr="009E1EDD">
        <w:t>In-Service Management</w:t>
      </w:r>
      <w:bookmarkEnd w:id="757"/>
      <w:bookmarkEnd w:id="764"/>
      <w:bookmarkEnd w:id="765"/>
    </w:p>
    <w:p w14:paraId="0DEF5551" w14:textId="284C4871" w:rsidR="009E1EDD" w:rsidRPr="009E1EDD" w:rsidRDefault="009E1EDD" w:rsidP="009E1EDD">
      <w:pPr>
        <w:pStyle w:val="NormalWeb"/>
        <w:keepNext/>
        <w:keepLines/>
        <w:spacing w:before="0" w:beforeAutospacing="0" w:after="120" w:afterAutospacing="0"/>
        <w:rPr>
          <w:rFonts w:ascii="Arial" w:hAnsi="Arial" w:cs="Arial"/>
        </w:rPr>
      </w:pPr>
      <w:bookmarkStart w:id="766" w:name="OLE_LINK5"/>
      <w:bookmarkStart w:id="767" w:name="OLE_LINK6"/>
      <w:r w:rsidRPr="009E1EDD">
        <w:rPr>
          <w:rFonts w:ascii="Arial" w:hAnsi="Arial" w:cs="Arial"/>
        </w:rPr>
        <w:t>In accordance with the AMS, the ISM phase starts after the final site installation, GA and IOC.  The primary goal of ISM is to support products, systems, services</w:t>
      </w:r>
      <w:r w:rsidR="008F7B93">
        <w:rPr>
          <w:rFonts w:ascii="Arial" w:hAnsi="Arial" w:cs="Arial"/>
        </w:rPr>
        <w:t>, and capabilities</w:t>
      </w:r>
      <w:r w:rsidRPr="009E1EDD">
        <w:rPr>
          <w:rFonts w:ascii="Arial" w:hAnsi="Arial" w:cs="Arial"/>
        </w:rPr>
        <w:t xml:space="preserve"> to ensure they </w:t>
      </w:r>
      <w:proofErr w:type="gramStart"/>
      <w:r w:rsidRPr="009E1EDD">
        <w:rPr>
          <w:rFonts w:ascii="Arial" w:hAnsi="Arial" w:cs="Arial"/>
        </w:rPr>
        <w:t>are operated, maintained, secured, and sustained in real time to provide the level of service required by users and customers</w:t>
      </w:r>
      <w:proofErr w:type="gramEnd"/>
      <w:r w:rsidRPr="009E1EDD">
        <w:rPr>
          <w:rFonts w:ascii="Arial" w:hAnsi="Arial" w:cs="Arial"/>
        </w:rPr>
        <w:t>.  In addition, fielded products, systems, services</w:t>
      </w:r>
      <w:r w:rsidR="008F7B93">
        <w:rPr>
          <w:rFonts w:ascii="Arial" w:hAnsi="Arial" w:cs="Arial"/>
        </w:rPr>
        <w:t>, and capabilities</w:t>
      </w:r>
      <w:r w:rsidRPr="009E1EDD">
        <w:rPr>
          <w:rFonts w:ascii="Arial" w:hAnsi="Arial" w:cs="Arial"/>
        </w:rPr>
        <w:t xml:space="preserve"> receive periodic monitoring and evaluation, and performance data </w:t>
      </w:r>
      <w:proofErr w:type="gramStart"/>
      <w:r w:rsidRPr="009E1EDD">
        <w:rPr>
          <w:rFonts w:ascii="Arial" w:hAnsi="Arial" w:cs="Arial"/>
        </w:rPr>
        <w:t>is provided</w:t>
      </w:r>
      <w:proofErr w:type="gramEnd"/>
      <w:r w:rsidRPr="009E1EDD">
        <w:rPr>
          <w:rFonts w:ascii="Arial" w:hAnsi="Arial" w:cs="Arial"/>
        </w:rPr>
        <w:t xml:space="preserve"> to ongoing analysis activities for revalidating the need to sustain deployed assets or to take other action to improve service delivery.  To support continuous operation after ISD, the ISM organizations:</w:t>
      </w:r>
    </w:p>
    <w:p w14:paraId="31A8B25C" w14:textId="68A1D138" w:rsidR="009E1EDD" w:rsidRPr="009E1EDD" w:rsidRDefault="009E1EDD" w:rsidP="001C6A20">
      <w:pPr>
        <w:pStyle w:val="NormalWeb"/>
        <w:numPr>
          <w:ilvl w:val="0"/>
          <w:numId w:val="42"/>
        </w:numPr>
        <w:spacing w:before="0" w:beforeAutospacing="0" w:after="120" w:afterAutospacing="0"/>
        <w:ind w:left="900" w:hanging="540"/>
        <w:rPr>
          <w:rFonts w:ascii="Arial" w:hAnsi="Arial" w:cs="Arial"/>
        </w:rPr>
      </w:pPr>
      <w:r w:rsidRPr="009E1EDD">
        <w:rPr>
          <w:rFonts w:ascii="Arial" w:hAnsi="Arial" w:cs="Arial"/>
        </w:rPr>
        <w:t>Implement</w:t>
      </w:r>
      <w:r w:rsidR="005D26EB">
        <w:rPr>
          <w:rFonts w:ascii="Arial" w:hAnsi="Arial" w:cs="Arial"/>
        </w:rPr>
        <w:t xml:space="preserve"> Pre-Planned Product Improvements (</w:t>
      </w:r>
      <w:r w:rsidRPr="009E1EDD">
        <w:rPr>
          <w:rFonts w:ascii="Arial" w:hAnsi="Arial" w:cs="Arial"/>
        </w:rPr>
        <w:t>P</w:t>
      </w:r>
      <w:r w:rsidRPr="009E1EDD">
        <w:rPr>
          <w:rFonts w:ascii="Arial" w:hAnsi="Arial" w:cs="Arial"/>
          <w:vertAlign w:val="superscript"/>
        </w:rPr>
        <w:t>3</w:t>
      </w:r>
      <w:r w:rsidRPr="009E1EDD">
        <w:rPr>
          <w:rFonts w:ascii="Arial" w:hAnsi="Arial" w:cs="Arial"/>
        </w:rPr>
        <w:t>Is</w:t>
      </w:r>
      <w:r w:rsidR="005D26EB">
        <w:rPr>
          <w:rFonts w:ascii="Arial" w:hAnsi="Arial" w:cs="Arial"/>
        </w:rPr>
        <w:t>)</w:t>
      </w:r>
      <w:r w:rsidRPr="009E1EDD">
        <w:rPr>
          <w:rFonts w:ascii="Arial" w:hAnsi="Arial" w:cs="Arial"/>
        </w:rPr>
        <w:t xml:space="preserve"> or block upgrades as stipulated at </w:t>
      </w:r>
      <w:r w:rsidR="002A003C">
        <w:rPr>
          <w:rFonts w:ascii="Arial" w:hAnsi="Arial" w:cs="Arial"/>
        </w:rPr>
        <w:t>FID</w:t>
      </w:r>
    </w:p>
    <w:p w14:paraId="2FCF3429" w14:textId="77777777" w:rsidR="009E1EDD" w:rsidRPr="009E1EDD" w:rsidRDefault="009E1EDD" w:rsidP="001C6A20">
      <w:pPr>
        <w:pStyle w:val="NormalWeb"/>
        <w:numPr>
          <w:ilvl w:val="0"/>
          <w:numId w:val="42"/>
        </w:numPr>
        <w:spacing w:before="0" w:beforeAutospacing="0" w:after="120" w:afterAutospacing="0"/>
        <w:ind w:left="907" w:hanging="547"/>
        <w:rPr>
          <w:rFonts w:ascii="Arial" w:hAnsi="Arial" w:cs="Arial"/>
        </w:rPr>
      </w:pPr>
      <w:r w:rsidRPr="009E1EDD">
        <w:rPr>
          <w:rFonts w:ascii="Arial" w:hAnsi="Arial" w:cs="Arial"/>
        </w:rPr>
        <w:t>Monitor performance and customer expectations</w:t>
      </w:r>
    </w:p>
    <w:p w14:paraId="3B10E056" w14:textId="22E4341A" w:rsidR="009E1EDD" w:rsidRPr="009E1EDD" w:rsidRDefault="009E1EDD" w:rsidP="001C6A20">
      <w:pPr>
        <w:pStyle w:val="NormalWeb"/>
        <w:numPr>
          <w:ilvl w:val="0"/>
          <w:numId w:val="42"/>
        </w:numPr>
        <w:spacing w:before="0" w:beforeAutospacing="0" w:after="120" w:afterAutospacing="0"/>
        <w:ind w:left="907" w:hanging="547"/>
        <w:rPr>
          <w:rFonts w:ascii="Arial" w:hAnsi="Arial" w:cs="Arial"/>
        </w:rPr>
      </w:pPr>
      <w:r w:rsidRPr="009E1EDD">
        <w:rPr>
          <w:rFonts w:ascii="Arial" w:hAnsi="Arial" w:cs="Arial"/>
        </w:rPr>
        <w:t>Sustain products, systems, services</w:t>
      </w:r>
      <w:r w:rsidR="008F7B93">
        <w:rPr>
          <w:rFonts w:ascii="Arial" w:hAnsi="Arial" w:cs="Arial"/>
        </w:rPr>
        <w:t>, and capabilities</w:t>
      </w:r>
      <w:r w:rsidRPr="009E1EDD">
        <w:rPr>
          <w:rFonts w:ascii="Arial" w:hAnsi="Arial" w:cs="Arial"/>
        </w:rPr>
        <w:t xml:space="preserve"> to address the operational needs</w:t>
      </w:r>
    </w:p>
    <w:p w14:paraId="117B1C1C" w14:textId="1A9513A6" w:rsidR="009E1EDD" w:rsidRPr="009E1EDD" w:rsidRDefault="009E1EDD" w:rsidP="001C6A20">
      <w:pPr>
        <w:pStyle w:val="NormalWeb"/>
        <w:numPr>
          <w:ilvl w:val="0"/>
          <w:numId w:val="42"/>
        </w:numPr>
        <w:spacing w:before="0" w:beforeAutospacing="0" w:after="120" w:afterAutospacing="0"/>
        <w:ind w:left="907" w:hanging="547"/>
        <w:rPr>
          <w:rFonts w:ascii="Arial" w:hAnsi="Arial" w:cs="Arial"/>
        </w:rPr>
      </w:pPr>
      <w:r w:rsidRPr="009E1EDD">
        <w:rPr>
          <w:rFonts w:ascii="Arial" w:hAnsi="Arial" w:cs="Arial"/>
        </w:rPr>
        <w:t>Enhance and correct fielded product, system, service</w:t>
      </w:r>
      <w:r w:rsidR="008F7B93">
        <w:rPr>
          <w:rFonts w:ascii="Arial" w:hAnsi="Arial" w:cs="Arial"/>
        </w:rPr>
        <w:t>, and capability</w:t>
      </w:r>
      <w:r w:rsidRPr="009E1EDD">
        <w:rPr>
          <w:rFonts w:ascii="Arial" w:hAnsi="Arial" w:cs="Arial"/>
        </w:rPr>
        <w:t xml:space="preserve"> as identified in operational site-generated change requests and problem reports</w:t>
      </w:r>
    </w:p>
    <w:p w14:paraId="3AF221FC" w14:textId="2AC98D62" w:rsidR="009E1EDD" w:rsidRPr="009E1EDD" w:rsidRDefault="009E1EDD" w:rsidP="001C6A20">
      <w:pPr>
        <w:pStyle w:val="NormalWeb"/>
        <w:numPr>
          <w:ilvl w:val="0"/>
          <w:numId w:val="42"/>
        </w:numPr>
        <w:spacing w:before="0" w:beforeAutospacing="0" w:after="120" w:afterAutospacing="0"/>
        <w:ind w:left="907" w:hanging="547"/>
        <w:rPr>
          <w:rFonts w:ascii="Arial" w:hAnsi="Arial" w:cs="Arial"/>
        </w:rPr>
      </w:pPr>
      <w:r w:rsidRPr="009E1EDD">
        <w:rPr>
          <w:rFonts w:ascii="Arial" w:hAnsi="Arial" w:cs="Arial"/>
        </w:rPr>
        <w:t>Upgrade and perform technical refresh of fielded products, systems, services</w:t>
      </w:r>
      <w:r w:rsidR="008F7B93">
        <w:rPr>
          <w:rFonts w:ascii="Arial" w:hAnsi="Arial" w:cs="Arial"/>
        </w:rPr>
        <w:t>, and capabilities as needed</w:t>
      </w:r>
    </w:p>
    <w:p w14:paraId="760E82C8" w14:textId="77777777" w:rsidR="009E1EDD" w:rsidRPr="009E1EDD" w:rsidRDefault="009E1EDD" w:rsidP="001C6A20">
      <w:pPr>
        <w:pStyle w:val="NormalWeb"/>
        <w:numPr>
          <w:ilvl w:val="0"/>
          <w:numId w:val="42"/>
        </w:numPr>
        <w:spacing w:before="0" w:beforeAutospacing="0" w:after="240" w:afterAutospacing="0"/>
        <w:ind w:left="907" w:hanging="547"/>
        <w:rPr>
          <w:rFonts w:ascii="Arial" w:hAnsi="Arial" w:cs="Arial"/>
        </w:rPr>
      </w:pPr>
      <w:r w:rsidRPr="009E1EDD">
        <w:rPr>
          <w:rFonts w:ascii="Arial" w:hAnsi="Arial" w:cs="Arial"/>
        </w:rPr>
        <w:t>Dispose of assets at end of service life when no longer needed</w:t>
      </w:r>
    </w:p>
    <w:p w14:paraId="25BC2260" w14:textId="1141C238" w:rsidR="009E1EDD" w:rsidRPr="009E1EDD" w:rsidRDefault="009E1EDD" w:rsidP="009E1EDD">
      <w:pPr>
        <w:spacing w:after="120"/>
        <w:jc w:val="both"/>
      </w:pPr>
      <w:r w:rsidRPr="009E1EDD">
        <w:t>ISM testing continually verifies functional requirements and problem resolution of operational products, systems, services</w:t>
      </w:r>
      <w:r w:rsidR="008F7B93">
        <w:t>, and capabilities</w:t>
      </w:r>
      <w:r w:rsidRPr="009E1EDD">
        <w:t>.  ISM testing also validates the safety, suitability, and effectiveness of operational assets.</w:t>
      </w:r>
    </w:p>
    <w:p w14:paraId="3D7F901F" w14:textId="77777777" w:rsidR="009E1EDD" w:rsidRPr="009E1EDD" w:rsidRDefault="009E1EDD" w:rsidP="00B612FD">
      <w:pPr>
        <w:pStyle w:val="Heading3"/>
      </w:pPr>
      <w:bookmarkStart w:id="768" w:name="_Toc35500819"/>
      <w:bookmarkStart w:id="769" w:name="_Toc36733796"/>
      <w:r w:rsidRPr="009E1EDD">
        <w:t>In-Service Management Test and Evaluation Master Plans</w:t>
      </w:r>
      <w:bookmarkEnd w:id="768"/>
      <w:bookmarkEnd w:id="769"/>
    </w:p>
    <w:p w14:paraId="61C8C788" w14:textId="22C49B1D" w:rsidR="009E1EDD" w:rsidRPr="009E1EDD" w:rsidRDefault="009E1EDD" w:rsidP="00180A46">
      <w:pPr>
        <w:spacing w:after="120"/>
        <w:jc w:val="both"/>
      </w:pPr>
      <w:r w:rsidRPr="009E1EDD">
        <w:t xml:space="preserve">The TEMP for ISM </w:t>
      </w:r>
      <w:proofErr w:type="gramStart"/>
      <w:r w:rsidRPr="009E1EDD">
        <w:t>can be used</w:t>
      </w:r>
      <w:proofErr w:type="gramEnd"/>
      <w:r w:rsidRPr="009E1EDD">
        <w:t xml:space="preserve"> to define and document the baseline test strategy, evaluation approach, and test events needed during continuous in-service modifications.  Any additional specific test events and associated test activities required for an individual deployment </w:t>
      </w:r>
      <w:proofErr w:type="gramStart"/>
      <w:r w:rsidRPr="009E1EDD">
        <w:t>will be described</w:t>
      </w:r>
      <w:proofErr w:type="gramEnd"/>
      <w:r w:rsidRPr="009E1EDD">
        <w:t xml:space="preserve"> in associated ISM planning documents and release deployment test plans.  The TEMP </w:t>
      </w:r>
      <w:proofErr w:type="gramStart"/>
      <w:r w:rsidRPr="009E1EDD">
        <w:t>should be revised</w:t>
      </w:r>
      <w:proofErr w:type="gramEnd"/>
      <w:r w:rsidRPr="009E1EDD">
        <w:t xml:space="preserve"> when the product</w:t>
      </w:r>
      <w:r w:rsidR="002606B4">
        <w:t xml:space="preserve">, </w:t>
      </w:r>
      <w:r w:rsidRPr="009E1EDD">
        <w:t>system</w:t>
      </w:r>
      <w:r w:rsidR="002606B4">
        <w:t xml:space="preserve">, </w:t>
      </w:r>
      <w:r w:rsidRPr="009E1EDD">
        <w:t>service</w:t>
      </w:r>
      <w:r w:rsidR="008F7B93">
        <w:t>, or capability</w:t>
      </w:r>
      <w:r w:rsidRPr="009E1EDD">
        <w:t xml:space="preserve"> baseline requires a change in the test </w:t>
      </w:r>
      <w:r w:rsidR="002606B4" w:rsidRPr="009E1EDD">
        <w:t>strategy,</w:t>
      </w:r>
      <w:r w:rsidRPr="009E1EDD">
        <w:t xml:space="preserve"> or the ISM approach is significantly changed or restructured.</w:t>
      </w:r>
    </w:p>
    <w:p w14:paraId="6E9B972D" w14:textId="3FB725B6" w:rsidR="009E1EDD" w:rsidRPr="009E1EDD" w:rsidRDefault="009E1EDD" w:rsidP="004C54E1">
      <w:pPr>
        <w:pStyle w:val="Heading3"/>
        <w:ind w:left="900" w:hanging="900"/>
      </w:pPr>
      <w:bookmarkStart w:id="770" w:name="_Toc35500820"/>
      <w:bookmarkStart w:id="771" w:name="_Toc36733797"/>
      <w:r w:rsidRPr="009E1EDD">
        <w:t>In-Service Management Developmental, Operational</w:t>
      </w:r>
      <w:r w:rsidR="00CA24C1">
        <w:t>,</w:t>
      </w:r>
      <w:r w:rsidRPr="009E1EDD">
        <w:t xml:space="preserve"> and Key</w:t>
      </w:r>
      <w:r w:rsidR="00CA24C1">
        <w:noBreakHyphen/>
      </w:r>
      <w:r w:rsidRPr="009E1EDD">
        <w:t>Site Testing</w:t>
      </w:r>
      <w:bookmarkEnd w:id="770"/>
      <w:bookmarkEnd w:id="771"/>
    </w:p>
    <w:p w14:paraId="62039354" w14:textId="119C5F34" w:rsidR="009E1EDD" w:rsidRPr="009E1EDD" w:rsidRDefault="009E1EDD" w:rsidP="00180A46">
      <w:pPr>
        <w:spacing w:after="120"/>
        <w:jc w:val="both"/>
      </w:pPr>
      <w:r w:rsidRPr="009E1EDD">
        <w:t xml:space="preserve">During ISM, FAA </w:t>
      </w:r>
      <w:r w:rsidR="00450451">
        <w:t xml:space="preserve">products, </w:t>
      </w:r>
      <w:r w:rsidRPr="009E1EDD">
        <w:t>systems</w:t>
      </w:r>
      <w:r w:rsidR="00450451">
        <w:t>, services</w:t>
      </w:r>
      <w:r w:rsidR="008F7B93">
        <w:t>, or capabilities</w:t>
      </w:r>
      <w:r w:rsidRPr="009E1EDD">
        <w:t xml:space="preserve"> </w:t>
      </w:r>
      <w:proofErr w:type="gramStart"/>
      <w:r w:rsidRPr="009E1EDD">
        <w:t>may be modified</w:t>
      </w:r>
      <w:proofErr w:type="gramEnd"/>
      <w:r w:rsidRPr="009E1EDD">
        <w:t xml:space="preserve"> through authorization transmitted by a System Support Directive (SSD).  The SSD takes on the forms of either a System Support Modification,</w:t>
      </w:r>
      <w:r w:rsidR="006A53DB">
        <w:t xml:space="preserve"> </w:t>
      </w:r>
      <w:r w:rsidRPr="009E1EDD">
        <w:t xml:space="preserve">System Technical Release, or a System Documentation Release.  Development, operational, and site testing </w:t>
      </w:r>
      <w:proofErr w:type="gramStart"/>
      <w:r w:rsidRPr="009E1EDD">
        <w:t>are performed</w:t>
      </w:r>
      <w:proofErr w:type="gramEnd"/>
      <w:r w:rsidRPr="009E1EDD">
        <w:t xml:space="preserve"> to ensure changes made to the products, systems, services</w:t>
      </w:r>
      <w:r w:rsidR="008F7B93">
        <w:t>,</w:t>
      </w:r>
      <w:r w:rsidRPr="009E1EDD">
        <w:t xml:space="preserve"> </w:t>
      </w:r>
      <w:r w:rsidR="008F7B93">
        <w:t xml:space="preserve">or capabilities </w:t>
      </w:r>
      <w:r w:rsidRPr="009E1EDD">
        <w:t xml:space="preserve">are correctly implemented and operationally ready.  These tests </w:t>
      </w:r>
      <w:proofErr w:type="gramStart"/>
      <w:r w:rsidRPr="009E1EDD">
        <w:t>are performed</w:t>
      </w:r>
      <w:proofErr w:type="gramEnd"/>
      <w:r w:rsidRPr="009E1EDD">
        <w:t xml:space="preserve"> in accordance with documented and structured test processes defined by each ISM organization in </w:t>
      </w:r>
      <w:r w:rsidRPr="009E1EDD">
        <w:lastRenderedPageBreak/>
        <w:t xml:space="preserve">accordance with FAA Orders and AMS Policy guidance.  This applies to development and implementation of all NAS and Mission Support modifications during the ISM lifecycle phase.  ISM test processes include standard test approaches that define the detailed activities to be included during testing.  These processes also support and ensure that safety risk management and </w:t>
      </w:r>
      <w:proofErr w:type="gramStart"/>
      <w:r w:rsidRPr="009E1EDD">
        <w:t>information system security requirements</w:t>
      </w:r>
      <w:proofErr w:type="gramEnd"/>
      <w:r w:rsidRPr="009E1EDD">
        <w:t xml:space="preserve"> are addressed.</w:t>
      </w:r>
    </w:p>
    <w:p w14:paraId="3E37F2A1" w14:textId="02F3491D" w:rsidR="009E1EDD" w:rsidRPr="009E1EDD" w:rsidRDefault="009E1EDD" w:rsidP="009E1EDD">
      <w:pPr>
        <w:spacing w:after="120"/>
        <w:jc w:val="both"/>
      </w:pPr>
      <w:r w:rsidRPr="009E1EDD">
        <w:t xml:space="preserve">ISM </w:t>
      </w:r>
      <w:r w:rsidR="002A003C">
        <w:t>DT</w:t>
      </w:r>
      <w:r w:rsidRPr="009E1EDD">
        <w:t xml:space="preserve"> verifies elements of the product, system, service</w:t>
      </w:r>
      <w:r w:rsidR="008F7B93">
        <w:t>, or capability</w:t>
      </w:r>
      <w:r w:rsidRPr="009E1EDD">
        <w:t xml:space="preserve"> related to specific requirements or functionality changes</w:t>
      </w:r>
      <w:r w:rsidR="00142FD3">
        <w:t xml:space="preserve"> and </w:t>
      </w:r>
      <w:proofErr w:type="gramStart"/>
      <w:r w:rsidRPr="009E1EDD">
        <w:t>is performed</w:t>
      </w:r>
      <w:proofErr w:type="gramEnd"/>
      <w:r w:rsidRPr="009E1EDD">
        <w:t xml:space="preserve"> by the </w:t>
      </w:r>
      <w:r w:rsidR="00142FD3">
        <w:t xml:space="preserve">developer.  If the developer is other than the FAA, </w:t>
      </w:r>
      <w:proofErr w:type="gramStart"/>
      <w:r w:rsidR="00142FD3">
        <w:t>ISM DT is</w:t>
      </w:r>
      <w:r w:rsidRPr="009E1EDD">
        <w:t xml:space="preserve"> witnessed by the FAA Test Team</w:t>
      </w:r>
      <w:proofErr w:type="gramEnd"/>
      <w:r w:rsidRPr="009E1EDD">
        <w:t xml:space="preserve">.  ISM </w:t>
      </w:r>
      <w:r w:rsidR="002A003C">
        <w:t>DT</w:t>
      </w:r>
      <w:r w:rsidRPr="009E1EDD">
        <w:t xml:space="preserve"> also verifies that hardware and software fixes address documented discrepancies and problem reports.</w:t>
      </w:r>
    </w:p>
    <w:p w14:paraId="0363E0A9" w14:textId="1BC01A53" w:rsidR="009E1EDD" w:rsidRPr="009E1EDD" w:rsidRDefault="009E1EDD" w:rsidP="009E1EDD">
      <w:pPr>
        <w:spacing w:after="120"/>
        <w:jc w:val="both"/>
      </w:pPr>
      <w:r w:rsidRPr="009E1EDD">
        <w:t xml:space="preserve">ISM </w:t>
      </w:r>
      <w:r w:rsidR="002A003C">
        <w:t>OT</w:t>
      </w:r>
      <w:r w:rsidRPr="009E1EDD">
        <w:t xml:space="preserve"> determines the operational suitability and effectiveness of the modified product, system, service</w:t>
      </w:r>
      <w:r w:rsidR="008F7B93">
        <w:t>, or capability</w:t>
      </w:r>
      <w:r w:rsidR="00142FD3">
        <w:t xml:space="preserve"> and </w:t>
      </w:r>
      <w:proofErr w:type="gramStart"/>
      <w:r w:rsidR="00142FD3">
        <w:t>is performed</w:t>
      </w:r>
      <w:proofErr w:type="gramEnd"/>
      <w:r w:rsidR="00142FD3">
        <w:t xml:space="preserve"> by the FAA Test Team</w:t>
      </w:r>
      <w:r w:rsidRPr="009E1EDD">
        <w:t xml:space="preserve">.  This </w:t>
      </w:r>
      <w:proofErr w:type="gramStart"/>
      <w:r w:rsidRPr="009E1EDD">
        <w:t>is accomplished</w:t>
      </w:r>
      <w:proofErr w:type="gramEnd"/>
      <w:r w:rsidRPr="009E1EDD">
        <w:t xml:space="preserve"> by validating the requirements and functionality of the product, system, service</w:t>
      </w:r>
      <w:r w:rsidR="008F7B93">
        <w:t>, or capability</w:t>
      </w:r>
      <w:r w:rsidRPr="009E1EDD">
        <w:t xml:space="preserve"> with field personnel utilizing operationally realistic configurations, data, and scenarios.  Regression testing </w:t>
      </w:r>
      <w:proofErr w:type="gramStart"/>
      <w:r w:rsidRPr="009E1EDD">
        <w:t>is also conducted</w:t>
      </w:r>
      <w:proofErr w:type="gramEnd"/>
      <w:r w:rsidRPr="009E1EDD">
        <w:t xml:space="preserve"> to verify the integrity of the modification and fixes.  Additionally, regression testing </w:t>
      </w:r>
      <w:proofErr w:type="gramStart"/>
      <w:r w:rsidRPr="009E1EDD">
        <w:t>is performed</w:t>
      </w:r>
      <w:proofErr w:type="gramEnd"/>
      <w:r w:rsidRPr="009E1EDD">
        <w:t xml:space="preserve"> to ensure the changes have not introduced any new problems or issues, and to support validation of the system’s readiness for operational use.</w:t>
      </w:r>
    </w:p>
    <w:p w14:paraId="29AE6287"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 xml:space="preserve">Key Site testing </w:t>
      </w:r>
      <w:proofErr w:type="gramStart"/>
      <w:r w:rsidRPr="009E1EDD">
        <w:rPr>
          <w:rFonts w:ascii="Arial" w:hAnsi="Arial" w:cs="Arial"/>
        </w:rPr>
        <w:t>is conducted</w:t>
      </w:r>
      <w:proofErr w:type="gramEnd"/>
      <w:r w:rsidRPr="009E1EDD">
        <w:rPr>
          <w:rFonts w:ascii="Arial" w:hAnsi="Arial" w:cs="Arial"/>
        </w:rPr>
        <w:t xml:space="preserve"> at one or more operational facilities to verify system performance and to ensure the system is ready for installation at the remaining operational sites.</w:t>
      </w:r>
    </w:p>
    <w:p w14:paraId="22069230" w14:textId="77777777" w:rsidR="009E1EDD" w:rsidRPr="009E1EDD" w:rsidRDefault="009E1EDD" w:rsidP="009E1EDD">
      <w:pPr>
        <w:pStyle w:val="NormalWeb"/>
        <w:rPr>
          <w:rFonts w:ascii="Arial" w:hAnsi="Arial" w:cs="Arial"/>
        </w:rPr>
      </w:pPr>
      <w:r w:rsidRPr="009E1EDD">
        <w:rPr>
          <w:rFonts w:ascii="Arial" w:hAnsi="Arial" w:cs="Arial"/>
        </w:rPr>
        <w:br w:type="page"/>
      </w:r>
    </w:p>
    <w:p w14:paraId="7122F74D" w14:textId="77777777" w:rsidR="009E1EDD" w:rsidRPr="009E1EDD" w:rsidRDefault="009E1EDD" w:rsidP="001C6A20">
      <w:pPr>
        <w:pStyle w:val="Heading1"/>
        <w:numPr>
          <w:ilvl w:val="0"/>
          <w:numId w:val="6"/>
        </w:numPr>
        <w:spacing w:before="360"/>
        <w:jc w:val="left"/>
      </w:pPr>
      <w:bookmarkStart w:id="772" w:name="_Toc4823361"/>
      <w:bookmarkStart w:id="773" w:name="_Toc7282853"/>
      <w:bookmarkStart w:id="774" w:name="_Toc247430292"/>
      <w:bookmarkStart w:id="775" w:name="_Toc247430293"/>
      <w:bookmarkStart w:id="776" w:name="_Toc242843968"/>
      <w:bookmarkStart w:id="777" w:name="_Toc243202761"/>
      <w:bookmarkStart w:id="778" w:name="_Toc243281316"/>
      <w:bookmarkStart w:id="779" w:name="_Toc243281724"/>
      <w:bookmarkStart w:id="780" w:name="_Toc244312928"/>
      <w:bookmarkStart w:id="781" w:name="_Toc313000457"/>
      <w:bookmarkStart w:id="782" w:name="_Toc315161777"/>
      <w:bookmarkStart w:id="783" w:name="_Toc315161820"/>
      <w:bookmarkStart w:id="784" w:name="_Toc315437344"/>
      <w:bookmarkStart w:id="785" w:name="_Toc320107851"/>
      <w:bookmarkStart w:id="786" w:name="_Toc321312751"/>
      <w:bookmarkStart w:id="787" w:name="_Toc313000466"/>
      <w:bookmarkStart w:id="788" w:name="_Toc315161786"/>
      <w:bookmarkStart w:id="789" w:name="_Toc315161829"/>
      <w:bookmarkStart w:id="790" w:name="_Toc315437353"/>
      <w:bookmarkStart w:id="791" w:name="_Toc320107860"/>
      <w:bookmarkStart w:id="792" w:name="_Toc321312760"/>
      <w:bookmarkStart w:id="793" w:name="_Toc313000467"/>
      <w:bookmarkStart w:id="794" w:name="_Toc315161787"/>
      <w:bookmarkStart w:id="795" w:name="_Toc315161830"/>
      <w:bookmarkStart w:id="796" w:name="_Toc315437354"/>
      <w:bookmarkStart w:id="797" w:name="_Toc320107861"/>
      <w:bookmarkStart w:id="798" w:name="_Toc321312761"/>
      <w:bookmarkStart w:id="799" w:name="_Toc313000468"/>
      <w:bookmarkStart w:id="800" w:name="_Toc315161788"/>
      <w:bookmarkStart w:id="801" w:name="_Toc315161831"/>
      <w:bookmarkStart w:id="802" w:name="_Toc315437355"/>
      <w:bookmarkStart w:id="803" w:name="_Toc320107862"/>
      <w:bookmarkStart w:id="804" w:name="_Toc321312762"/>
      <w:bookmarkStart w:id="805" w:name="_Toc313000469"/>
      <w:bookmarkStart w:id="806" w:name="_Toc315161789"/>
      <w:bookmarkStart w:id="807" w:name="_Toc315161832"/>
      <w:bookmarkStart w:id="808" w:name="_Toc315437356"/>
      <w:bookmarkStart w:id="809" w:name="_Toc320107863"/>
      <w:bookmarkStart w:id="810" w:name="_Toc321312763"/>
      <w:bookmarkStart w:id="811" w:name="_Toc244312945"/>
      <w:bookmarkStart w:id="812" w:name="_Toc244312952"/>
      <w:bookmarkStart w:id="813" w:name="_Toc244312959"/>
      <w:bookmarkStart w:id="814" w:name="_Toc244312960"/>
      <w:bookmarkStart w:id="815" w:name="_Toc529286973"/>
      <w:bookmarkStart w:id="816" w:name="_Toc16601125"/>
      <w:bookmarkStart w:id="817" w:name="_Toc35500821"/>
      <w:bookmarkStart w:id="818" w:name="_Toc36733798"/>
      <w:bookmarkEnd w:id="766"/>
      <w:bookmarkEnd w:id="767"/>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r w:rsidRPr="009E1EDD">
        <w:lastRenderedPageBreak/>
        <w:t>COMMON ELEMENTS FOR PERFORMING T</w:t>
      </w:r>
      <w:r w:rsidR="00905666">
        <w:t>EST</w:t>
      </w:r>
      <w:r w:rsidRPr="009E1EDD">
        <w:t xml:space="preserve"> and E</w:t>
      </w:r>
      <w:r w:rsidR="00905666">
        <w:t>VALUATION</w:t>
      </w:r>
      <w:bookmarkEnd w:id="815"/>
      <w:bookmarkEnd w:id="816"/>
      <w:bookmarkEnd w:id="817"/>
      <w:bookmarkEnd w:id="818"/>
    </w:p>
    <w:p w14:paraId="65764A31" w14:textId="45ADC14F" w:rsidR="009E1EDD" w:rsidRPr="009E1EDD" w:rsidRDefault="009E1EDD" w:rsidP="009E1EDD">
      <w:pPr>
        <w:jc w:val="both"/>
      </w:pPr>
      <w:r w:rsidRPr="009E1EDD">
        <w:t>This section discusses elements that are common across all types of T&amp;E throughout the lifecycle of products, systems, services</w:t>
      </w:r>
      <w:r w:rsidR="008F7B93">
        <w:t>, or capabilities</w:t>
      </w:r>
      <w:r w:rsidRPr="009E1EDD">
        <w:t xml:space="preserve">.  These elements </w:t>
      </w:r>
      <w:proofErr w:type="gramStart"/>
      <w:r w:rsidRPr="009E1EDD">
        <w:t>are implemented</w:t>
      </w:r>
      <w:proofErr w:type="gramEnd"/>
      <w:r w:rsidRPr="009E1EDD">
        <w:t xml:space="preserve"> independent of the size of the product, system, service</w:t>
      </w:r>
      <w:r w:rsidR="008F7B93">
        <w:t>, or capability,</w:t>
      </w:r>
      <w:r w:rsidRPr="009E1EDD">
        <w:t xml:space="preserve"> or the complexity of the test.  The three areas to </w:t>
      </w:r>
      <w:proofErr w:type="gramStart"/>
      <w:r w:rsidRPr="009E1EDD">
        <w:t>be discussed</w:t>
      </w:r>
      <w:proofErr w:type="gramEnd"/>
      <w:r w:rsidRPr="009E1EDD">
        <w:t xml:space="preserve"> in this section are test planning, test conduct, and test reporting.</w:t>
      </w:r>
    </w:p>
    <w:p w14:paraId="06093882" w14:textId="77777777" w:rsidR="009E1EDD" w:rsidRPr="009E1EDD" w:rsidRDefault="009E1EDD" w:rsidP="000209D4">
      <w:pPr>
        <w:pStyle w:val="Heading2"/>
      </w:pPr>
      <w:bookmarkStart w:id="819" w:name="_Toc529286975"/>
      <w:bookmarkStart w:id="820" w:name="_Toc16601126"/>
      <w:bookmarkStart w:id="821" w:name="_Toc35500822"/>
      <w:bookmarkStart w:id="822" w:name="_Toc36733799"/>
      <w:r w:rsidRPr="009E1EDD">
        <w:t>Test Planning</w:t>
      </w:r>
      <w:bookmarkEnd w:id="819"/>
      <w:bookmarkEnd w:id="820"/>
      <w:bookmarkEnd w:id="821"/>
      <w:bookmarkEnd w:id="822"/>
    </w:p>
    <w:p w14:paraId="2AC98CA0" w14:textId="77777777" w:rsidR="009E1EDD" w:rsidRPr="009E1EDD" w:rsidRDefault="009E1EDD" w:rsidP="009E1EDD">
      <w:pPr>
        <w:jc w:val="both"/>
      </w:pPr>
      <w:r w:rsidRPr="009E1EDD">
        <w:t>Test planning is the initial step in T&amp;E to ensure all essential elements required for a successful test are in place.  This provides test personnel with a structured approach to the design and execution of all aspects of the test.</w:t>
      </w:r>
    </w:p>
    <w:p w14:paraId="11248ED9" w14:textId="77777777" w:rsidR="009E1EDD" w:rsidRPr="009E1EDD" w:rsidRDefault="009E1EDD" w:rsidP="00B612FD">
      <w:pPr>
        <w:pStyle w:val="Heading3"/>
      </w:pPr>
      <w:bookmarkStart w:id="823" w:name="_Toc529286976"/>
      <w:bookmarkStart w:id="824" w:name="_Toc16601127"/>
      <w:bookmarkStart w:id="825" w:name="_Toc35500823"/>
      <w:bookmarkStart w:id="826" w:name="_Toc36733800"/>
      <w:r w:rsidRPr="009E1EDD">
        <w:t>Overall Test Approach</w:t>
      </w:r>
      <w:bookmarkEnd w:id="823"/>
      <w:bookmarkEnd w:id="824"/>
      <w:bookmarkEnd w:id="825"/>
      <w:bookmarkEnd w:id="826"/>
    </w:p>
    <w:p w14:paraId="4288E191" w14:textId="77777777" w:rsidR="009E1EDD" w:rsidRPr="009E1EDD" w:rsidRDefault="009E1EDD" w:rsidP="009E1EDD">
      <w:pPr>
        <w:keepNext/>
        <w:keepLines/>
        <w:spacing w:after="120"/>
        <w:jc w:val="both"/>
      </w:pPr>
      <w:r w:rsidRPr="009E1EDD">
        <w:t xml:space="preserve">The overall test approach is dependent on complexity of the product, system, or service, the test(s) to </w:t>
      </w:r>
      <w:proofErr w:type="gramStart"/>
      <w:r w:rsidRPr="009E1EDD">
        <w:t>be conducted</w:t>
      </w:r>
      <w:proofErr w:type="gramEnd"/>
      <w:r w:rsidRPr="009E1EDD">
        <w:t>, the phase of the AMS lifecycle, and whether the strategy addresses a specific test or series of tests during the development of a new product, system, or service</w:t>
      </w:r>
      <w:r w:rsidRPr="009E1EDD" w:rsidDel="000B022C">
        <w:t xml:space="preserve"> </w:t>
      </w:r>
      <w:r w:rsidRPr="009E1EDD">
        <w:t xml:space="preserve">upgrade.  Every test approach describes the necessary planning activities required for testing, the necessary elements for the conduct of testing, and the test reporting activities required to document testing results.  Finally, the 10 fundamental practices for quality T&amp;E listed in Section 1 </w:t>
      </w:r>
      <w:proofErr w:type="gramStart"/>
      <w:r w:rsidRPr="009E1EDD">
        <w:t>should be incorporated</w:t>
      </w:r>
      <w:proofErr w:type="gramEnd"/>
      <w:r w:rsidRPr="009E1EDD">
        <w:t xml:space="preserve"> to ensure a well-structured and complete overall test approach.</w:t>
      </w:r>
    </w:p>
    <w:p w14:paraId="18423D23" w14:textId="77777777" w:rsidR="009E1EDD" w:rsidRPr="009E1EDD" w:rsidRDefault="009E1EDD" w:rsidP="00B612FD">
      <w:pPr>
        <w:pStyle w:val="Heading3"/>
      </w:pPr>
      <w:bookmarkStart w:id="827" w:name="_Toc529286977"/>
      <w:bookmarkStart w:id="828" w:name="_Toc16601128"/>
      <w:bookmarkStart w:id="829" w:name="_Toc35500824"/>
      <w:bookmarkStart w:id="830" w:name="_Toc36733801"/>
      <w:r w:rsidRPr="009E1EDD">
        <w:t>Develop Applicable Test Plans</w:t>
      </w:r>
      <w:bookmarkEnd w:id="827"/>
      <w:bookmarkEnd w:id="828"/>
      <w:bookmarkEnd w:id="829"/>
      <w:bookmarkEnd w:id="830"/>
    </w:p>
    <w:p w14:paraId="403029CD" w14:textId="77777777" w:rsidR="009E1EDD" w:rsidRPr="009E1EDD" w:rsidRDefault="009E1EDD" w:rsidP="009E1EDD">
      <w:pPr>
        <w:spacing w:after="120"/>
        <w:jc w:val="both"/>
      </w:pPr>
      <w:r w:rsidRPr="009E1EDD">
        <w:t>The test plan describes the planning and preparation activities required before conducting testing.  It describes how testing will be accomplished, how test procedures will be executed, and how test results will be reported.  It provides sufficient detail to guide the development of test procedures.</w:t>
      </w:r>
    </w:p>
    <w:p w14:paraId="12C07F42" w14:textId="77777777" w:rsidR="009E1EDD" w:rsidRPr="009E1EDD" w:rsidRDefault="009E1EDD" w:rsidP="009E1EDD">
      <w:pPr>
        <w:keepNext/>
        <w:keepLines/>
        <w:spacing w:after="120"/>
        <w:jc w:val="both"/>
      </w:pPr>
      <w:r w:rsidRPr="009E1EDD">
        <w:t>A test plan contains the following key elements:</w:t>
      </w:r>
    </w:p>
    <w:p w14:paraId="7DDEBC06" w14:textId="77777777" w:rsidR="009E1EDD" w:rsidRPr="009E1EDD" w:rsidRDefault="009E1EDD" w:rsidP="001C6A20">
      <w:pPr>
        <w:pStyle w:val="NormalWeb"/>
        <w:keepNext/>
        <w:keepLines/>
        <w:numPr>
          <w:ilvl w:val="0"/>
          <w:numId w:val="7"/>
        </w:numPr>
        <w:spacing w:before="0" w:beforeAutospacing="0" w:after="120" w:afterAutospacing="0"/>
        <w:ind w:left="907" w:hanging="547"/>
        <w:jc w:val="left"/>
        <w:rPr>
          <w:rFonts w:ascii="Arial" w:hAnsi="Arial" w:cs="Arial"/>
        </w:rPr>
      </w:pPr>
      <w:r w:rsidRPr="009E1EDD">
        <w:rPr>
          <w:rFonts w:ascii="Arial" w:hAnsi="Arial" w:cs="Arial"/>
        </w:rPr>
        <w:t>Test program management</w:t>
      </w:r>
    </w:p>
    <w:p w14:paraId="64E02318" w14:textId="77777777" w:rsidR="009E1EDD" w:rsidRPr="009E1EDD" w:rsidRDefault="009E1EDD" w:rsidP="001C6A20">
      <w:pPr>
        <w:pStyle w:val="NormalWeb"/>
        <w:numPr>
          <w:ilvl w:val="0"/>
          <w:numId w:val="7"/>
        </w:numPr>
        <w:spacing w:before="0" w:beforeAutospacing="0" w:after="120" w:afterAutospacing="0"/>
        <w:ind w:left="907" w:hanging="547"/>
        <w:jc w:val="left"/>
        <w:rPr>
          <w:rFonts w:ascii="Arial" w:hAnsi="Arial" w:cs="Arial"/>
        </w:rPr>
      </w:pPr>
      <w:r w:rsidRPr="009E1EDD">
        <w:rPr>
          <w:rFonts w:ascii="Arial" w:hAnsi="Arial" w:cs="Arial"/>
        </w:rPr>
        <w:t>Identification and descriptions of tests to be conducted (providing enough detail so that test procedures can be written based on these test descriptions)</w:t>
      </w:r>
    </w:p>
    <w:p w14:paraId="05AF45BC" w14:textId="77777777" w:rsidR="009E1EDD" w:rsidRPr="009E1EDD" w:rsidRDefault="009E1EDD" w:rsidP="001C6A20">
      <w:pPr>
        <w:pStyle w:val="NormalWeb"/>
        <w:numPr>
          <w:ilvl w:val="0"/>
          <w:numId w:val="7"/>
        </w:numPr>
        <w:spacing w:before="0" w:beforeAutospacing="0" w:after="120" w:afterAutospacing="0"/>
        <w:ind w:left="907" w:hanging="547"/>
        <w:jc w:val="left"/>
        <w:rPr>
          <w:rFonts w:ascii="Arial" w:hAnsi="Arial" w:cs="Arial"/>
        </w:rPr>
      </w:pPr>
      <w:r w:rsidRPr="009E1EDD">
        <w:rPr>
          <w:rFonts w:ascii="Arial" w:hAnsi="Arial" w:cs="Arial"/>
        </w:rPr>
        <w:t>Test environments, tools, and facilities</w:t>
      </w:r>
    </w:p>
    <w:p w14:paraId="3012F3FF" w14:textId="77777777" w:rsidR="009E1EDD" w:rsidRPr="009E1EDD" w:rsidRDefault="009E1EDD" w:rsidP="001C6A20">
      <w:pPr>
        <w:pStyle w:val="NormalWeb"/>
        <w:numPr>
          <w:ilvl w:val="0"/>
          <w:numId w:val="7"/>
        </w:numPr>
        <w:spacing w:before="0" w:beforeAutospacing="0" w:after="120" w:afterAutospacing="0"/>
        <w:ind w:left="907" w:hanging="547"/>
        <w:jc w:val="left"/>
        <w:rPr>
          <w:rFonts w:ascii="Arial" w:hAnsi="Arial" w:cs="Arial"/>
        </w:rPr>
      </w:pPr>
      <w:r w:rsidRPr="009E1EDD">
        <w:rPr>
          <w:rFonts w:ascii="Arial" w:hAnsi="Arial" w:cs="Arial"/>
        </w:rPr>
        <w:t>Schedule</w:t>
      </w:r>
    </w:p>
    <w:p w14:paraId="6227480A" w14:textId="77777777" w:rsidR="009E1EDD" w:rsidRPr="009E1EDD" w:rsidRDefault="009E1EDD" w:rsidP="001C6A20">
      <w:pPr>
        <w:pStyle w:val="NormalWeb"/>
        <w:numPr>
          <w:ilvl w:val="0"/>
          <w:numId w:val="7"/>
        </w:numPr>
        <w:spacing w:before="0" w:beforeAutospacing="0" w:after="120" w:afterAutospacing="0"/>
        <w:ind w:left="907" w:hanging="547"/>
        <w:jc w:val="left"/>
        <w:rPr>
          <w:rFonts w:ascii="Arial" w:hAnsi="Arial" w:cs="Arial"/>
        </w:rPr>
      </w:pPr>
      <w:r w:rsidRPr="009E1EDD">
        <w:rPr>
          <w:rFonts w:ascii="Arial" w:hAnsi="Arial" w:cs="Arial"/>
        </w:rPr>
        <w:t>Discrepancy reporting, categorization, and corrective action process</w:t>
      </w:r>
    </w:p>
    <w:p w14:paraId="18038FA3" w14:textId="77777777" w:rsidR="009E1EDD" w:rsidRPr="009E1EDD" w:rsidRDefault="009E1EDD" w:rsidP="001C6A20">
      <w:pPr>
        <w:pStyle w:val="NormalWeb"/>
        <w:numPr>
          <w:ilvl w:val="0"/>
          <w:numId w:val="7"/>
        </w:numPr>
        <w:spacing w:before="0" w:beforeAutospacing="0" w:after="120" w:afterAutospacing="0"/>
        <w:ind w:left="907" w:hanging="547"/>
        <w:jc w:val="left"/>
        <w:rPr>
          <w:rFonts w:ascii="Arial" w:hAnsi="Arial" w:cs="Arial"/>
        </w:rPr>
      </w:pPr>
      <w:r w:rsidRPr="009E1EDD">
        <w:rPr>
          <w:rFonts w:ascii="Arial" w:hAnsi="Arial" w:cs="Arial"/>
        </w:rPr>
        <w:t>Configuration Management (CM)</w:t>
      </w:r>
    </w:p>
    <w:p w14:paraId="5BAA182F" w14:textId="77777777" w:rsidR="009E1EDD" w:rsidRPr="009E1EDD" w:rsidRDefault="009E1EDD" w:rsidP="001C6A20">
      <w:pPr>
        <w:pStyle w:val="NormalWeb"/>
        <w:numPr>
          <w:ilvl w:val="0"/>
          <w:numId w:val="7"/>
        </w:numPr>
        <w:spacing w:before="0" w:beforeAutospacing="0" w:after="120" w:afterAutospacing="0"/>
        <w:ind w:left="907" w:hanging="547"/>
        <w:jc w:val="left"/>
        <w:rPr>
          <w:rFonts w:ascii="Arial" w:hAnsi="Arial" w:cs="Arial"/>
        </w:rPr>
      </w:pPr>
      <w:r w:rsidRPr="009E1EDD">
        <w:rPr>
          <w:rFonts w:ascii="Arial" w:hAnsi="Arial" w:cs="Arial"/>
        </w:rPr>
        <w:t>Accreditation plans for test capabilities</w:t>
      </w:r>
    </w:p>
    <w:p w14:paraId="276EB737" w14:textId="77777777" w:rsidR="009E1EDD" w:rsidRPr="009E1EDD" w:rsidRDefault="009E1EDD" w:rsidP="001C6A20">
      <w:pPr>
        <w:pStyle w:val="NormalWeb"/>
        <w:numPr>
          <w:ilvl w:val="0"/>
          <w:numId w:val="7"/>
        </w:numPr>
        <w:spacing w:before="0" w:beforeAutospacing="0" w:after="120" w:afterAutospacing="0"/>
        <w:ind w:left="907" w:hanging="547"/>
        <w:jc w:val="left"/>
        <w:rPr>
          <w:rFonts w:ascii="Arial" w:hAnsi="Arial" w:cs="Arial"/>
        </w:rPr>
      </w:pPr>
      <w:r w:rsidRPr="009E1EDD">
        <w:rPr>
          <w:rFonts w:ascii="Arial" w:hAnsi="Arial" w:cs="Arial"/>
        </w:rPr>
        <w:t>Requirements tracking through appropriate VRTM</w:t>
      </w:r>
    </w:p>
    <w:p w14:paraId="5D778149" w14:textId="77777777" w:rsidR="009E1EDD" w:rsidRPr="009E1EDD" w:rsidRDefault="009E1EDD" w:rsidP="001C6A20">
      <w:pPr>
        <w:pStyle w:val="NormalWeb"/>
        <w:numPr>
          <w:ilvl w:val="0"/>
          <w:numId w:val="7"/>
        </w:numPr>
        <w:spacing w:before="0" w:beforeAutospacing="0" w:after="120" w:afterAutospacing="0"/>
        <w:ind w:left="907" w:hanging="547"/>
        <w:jc w:val="left"/>
        <w:rPr>
          <w:rFonts w:ascii="Arial" w:hAnsi="Arial" w:cs="Arial"/>
        </w:rPr>
      </w:pPr>
      <w:r w:rsidRPr="009E1EDD">
        <w:rPr>
          <w:rFonts w:ascii="Arial" w:hAnsi="Arial" w:cs="Arial"/>
        </w:rPr>
        <w:t>Test limitations</w:t>
      </w:r>
    </w:p>
    <w:p w14:paraId="4CA7B239" w14:textId="77777777" w:rsidR="009E1EDD" w:rsidRPr="009E1EDD" w:rsidRDefault="009E1EDD" w:rsidP="001C6A20">
      <w:pPr>
        <w:pStyle w:val="NormalWeb"/>
        <w:numPr>
          <w:ilvl w:val="0"/>
          <w:numId w:val="7"/>
        </w:numPr>
        <w:spacing w:before="0" w:beforeAutospacing="0" w:after="120" w:afterAutospacing="0"/>
        <w:ind w:left="907" w:hanging="547"/>
        <w:jc w:val="left"/>
        <w:rPr>
          <w:rFonts w:ascii="Arial" w:hAnsi="Arial" w:cs="Arial"/>
        </w:rPr>
      </w:pPr>
      <w:r w:rsidRPr="009E1EDD">
        <w:rPr>
          <w:rFonts w:ascii="Arial" w:hAnsi="Arial" w:cs="Arial"/>
        </w:rPr>
        <w:t>Test reporting strategy</w:t>
      </w:r>
    </w:p>
    <w:p w14:paraId="586D1357" w14:textId="77777777" w:rsidR="009E1EDD" w:rsidRPr="009E1EDD" w:rsidRDefault="009E1EDD" w:rsidP="00B612FD">
      <w:pPr>
        <w:pStyle w:val="Heading3"/>
      </w:pPr>
      <w:bookmarkStart w:id="831" w:name="_Toc527275120"/>
      <w:bookmarkStart w:id="832" w:name="_Toc527276179"/>
      <w:bookmarkStart w:id="833" w:name="_Toc527276540"/>
      <w:bookmarkStart w:id="834" w:name="_Toc527276640"/>
      <w:bookmarkStart w:id="835" w:name="_Toc527276709"/>
      <w:bookmarkStart w:id="836" w:name="_Toc527276778"/>
      <w:bookmarkStart w:id="837" w:name="_Toc527311015"/>
      <w:bookmarkStart w:id="838" w:name="_Toc527311084"/>
      <w:bookmarkStart w:id="839" w:name="_Toc527311153"/>
      <w:bookmarkStart w:id="840" w:name="_Toc527311222"/>
      <w:bookmarkStart w:id="841" w:name="_Toc527311293"/>
      <w:bookmarkStart w:id="842" w:name="_Toc527313772"/>
      <w:bookmarkStart w:id="843" w:name="_Toc527313841"/>
      <w:bookmarkStart w:id="844" w:name="_Toc527313920"/>
      <w:bookmarkStart w:id="845" w:name="_Toc527314412"/>
      <w:bookmarkStart w:id="846" w:name="_Toc527357548"/>
      <w:bookmarkStart w:id="847" w:name="_Toc527368641"/>
      <w:bookmarkStart w:id="848" w:name="_Toc527368771"/>
      <w:bookmarkStart w:id="849" w:name="_Toc529006625"/>
      <w:bookmarkStart w:id="850" w:name="_Toc529006840"/>
      <w:bookmarkStart w:id="851" w:name="_Toc529281352"/>
      <w:bookmarkStart w:id="852" w:name="_Toc529282067"/>
      <w:bookmarkStart w:id="853" w:name="_Toc529282191"/>
      <w:bookmarkStart w:id="854" w:name="_Toc529282272"/>
      <w:bookmarkStart w:id="855" w:name="_Toc529282346"/>
      <w:bookmarkStart w:id="856" w:name="_Toc529282420"/>
      <w:bookmarkStart w:id="857" w:name="_Toc529282494"/>
      <w:bookmarkStart w:id="858" w:name="_Toc529284247"/>
      <w:bookmarkStart w:id="859" w:name="_Toc529284321"/>
      <w:bookmarkStart w:id="860" w:name="_Toc529286645"/>
      <w:bookmarkStart w:id="861" w:name="_Toc529286754"/>
      <w:bookmarkStart w:id="862" w:name="_Toc529286828"/>
      <w:bookmarkStart w:id="863" w:name="_Toc529286904"/>
      <w:bookmarkStart w:id="864" w:name="_Toc529286978"/>
      <w:bookmarkStart w:id="865" w:name="_Toc529286979"/>
      <w:bookmarkStart w:id="866" w:name="_Toc16601129"/>
      <w:bookmarkStart w:id="867" w:name="_Toc35500825"/>
      <w:bookmarkStart w:id="868" w:name="_Toc36733802"/>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r w:rsidRPr="009E1EDD">
        <w:lastRenderedPageBreak/>
        <w:t>Test Program Management</w:t>
      </w:r>
      <w:bookmarkEnd w:id="865"/>
      <w:bookmarkEnd w:id="866"/>
      <w:bookmarkEnd w:id="867"/>
      <w:bookmarkEnd w:id="868"/>
    </w:p>
    <w:p w14:paraId="6B8BDA41" w14:textId="77777777" w:rsidR="009E1EDD" w:rsidRPr="009E1EDD" w:rsidRDefault="009E1EDD" w:rsidP="009E1EDD">
      <w:pPr>
        <w:spacing w:after="120"/>
        <w:jc w:val="both"/>
      </w:pPr>
      <w:r w:rsidRPr="009E1EDD">
        <w:t>The management of individual tests and test programs adhere to the basic principles of program management.  The three primary elements continuously managed and evaluated are schedule, cost, and technical requirements.  These are particularly important for test programs to ensure the test approach and management are consistent with overall program management goals and objectives.  Test management and personnel should be aware of schedule, cost, and technical requirements to weigh the need to modify the test approach to address changes that develop in any or all of these primary elements.</w:t>
      </w:r>
    </w:p>
    <w:p w14:paraId="6F40CDCC" w14:textId="77777777" w:rsidR="009E1EDD" w:rsidRPr="009E1EDD" w:rsidRDefault="009E1EDD" w:rsidP="00B612FD">
      <w:pPr>
        <w:pStyle w:val="Heading3"/>
      </w:pPr>
      <w:bookmarkStart w:id="869" w:name="_Toc529286980"/>
      <w:bookmarkStart w:id="870" w:name="_Toc16601130"/>
      <w:bookmarkStart w:id="871" w:name="_Toc35500826"/>
      <w:bookmarkStart w:id="872" w:name="_Toc36733803"/>
      <w:r w:rsidRPr="009E1EDD">
        <w:t>Define Entrance and Exit Criteria</w:t>
      </w:r>
      <w:bookmarkEnd w:id="869"/>
      <w:bookmarkEnd w:id="870"/>
      <w:bookmarkEnd w:id="871"/>
      <w:bookmarkEnd w:id="872"/>
    </w:p>
    <w:p w14:paraId="2423F163" w14:textId="77777777" w:rsidR="009E1EDD" w:rsidRPr="009E1EDD" w:rsidRDefault="009E1EDD" w:rsidP="009E1EDD">
      <w:pPr>
        <w:spacing w:after="120"/>
        <w:jc w:val="both"/>
      </w:pPr>
      <w:r w:rsidRPr="009E1EDD">
        <w:t xml:space="preserve">Before starting a test activity, entrance criteria </w:t>
      </w:r>
      <w:proofErr w:type="gramStart"/>
      <w:r w:rsidRPr="009E1EDD">
        <w:t>are identified and documented</w:t>
      </w:r>
      <w:proofErr w:type="gramEnd"/>
      <w:r w:rsidRPr="009E1EDD">
        <w:t xml:space="preserve">.  Entrance criteria provide an objective measurement of what needs to be in place, with all dependencies clearly identified.  At the completion of the test activity, exit criteria provide objective measurements of what each activity has accomplished, ensuring an orderly progression of activities and demonstrating that product, system, or service maturity is increasing toward a successful acceptance of the product, system, or service.  For major tests such as DT and OT, the clear definition of entrance and exit criteria is essential to ensuring all aspects of these tests </w:t>
      </w:r>
      <w:proofErr w:type="gramStart"/>
      <w:r w:rsidRPr="009E1EDD">
        <w:t>are thoroughly addressed and completed</w:t>
      </w:r>
      <w:proofErr w:type="gramEnd"/>
      <w:r w:rsidRPr="009E1EDD">
        <w:t>.</w:t>
      </w:r>
    </w:p>
    <w:p w14:paraId="11F03A8F" w14:textId="77777777" w:rsidR="009E1EDD" w:rsidRPr="009E1EDD" w:rsidRDefault="009E1EDD" w:rsidP="009E1EDD">
      <w:pPr>
        <w:spacing w:after="120"/>
        <w:jc w:val="both"/>
      </w:pPr>
      <w:r w:rsidRPr="009E1EDD">
        <w:t>Examples of generic entrance and exit criteria are as follows:</w:t>
      </w:r>
    </w:p>
    <w:p w14:paraId="48034063" w14:textId="77777777" w:rsidR="009E1EDD" w:rsidRPr="009E1EDD" w:rsidRDefault="009E1EDD" w:rsidP="009E1EDD">
      <w:pPr>
        <w:spacing w:after="120"/>
        <w:jc w:val="both"/>
      </w:pPr>
      <w:r w:rsidRPr="009E1EDD">
        <w:t>Entrance Criteria:</w:t>
      </w:r>
    </w:p>
    <w:p w14:paraId="3FC9F7E5" w14:textId="77777777" w:rsidR="009E1EDD" w:rsidRPr="009E1EDD" w:rsidRDefault="009E1EDD" w:rsidP="001C6A20">
      <w:pPr>
        <w:pStyle w:val="NormalWeb"/>
        <w:numPr>
          <w:ilvl w:val="0"/>
          <w:numId w:val="8"/>
        </w:numPr>
        <w:spacing w:before="0" w:beforeAutospacing="0" w:after="120" w:afterAutospacing="0"/>
        <w:ind w:left="907" w:hanging="547"/>
        <w:jc w:val="left"/>
        <w:rPr>
          <w:rFonts w:ascii="Arial" w:hAnsi="Arial" w:cs="Arial"/>
        </w:rPr>
      </w:pPr>
      <w:r w:rsidRPr="009E1EDD">
        <w:rPr>
          <w:rFonts w:ascii="Arial" w:hAnsi="Arial" w:cs="Arial"/>
        </w:rPr>
        <w:t>Exit criteria are identified and documented as part of the entrance criteria</w:t>
      </w:r>
    </w:p>
    <w:p w14:paraId="4237F58A" w14:textId="77777777" w:rsidR="009E1EDD" w:rsidRPr="009E1EDD" w:rsidRDefault="009E1EDD" w:rsidP="001C6A20">
      <w:pPr>
        <w:pStyle w:val="NormalWeb"/>
        <w:numPr>
          <w:ilvl w:val="0"/>
          <w:numId w:val="8"/>
        </w:numPr>
        <w:spacing w:before="0" w:beforeAutospacing="0" w:after="120" w:afterAutospacing="0"/>
        <w:ind w:left="907" w:hanging="547"/>
        <w:jc w:val="left"/>
        <w:rPr>
          <w:rFonts w:ascii="Arial" w:hAnsi="Arial" w:cs="Arial"/>
        </w:rPr>
      </w:pPr>
      <w:r w:rsidRPr="009E1EDD">
        <w:rPr>
          <w:rFonts w:ascii="Arial" w:hAnsi="Arial" w:cs="Arial"/>
        </w:rPr>
        <w:t>All entrance criteria as defined in the approved test plans are satisfied</w:t>
      </w:r>
    </w:p>
    <w:p w14:paraId="77D397CE" w14:textId="77777777" w:rsidR="009E1EDD" w:rsidRPr="009E1EDD" w:rsidRDefault="009E1EDD" w:rsidP="001C6A20">
      <w:pPr>
        <w:pStyle w:val="NormalWeb"/>
        <w:numPr>
          <w:ilvl w:val="0"/>
          <w:numId w:val="8"/>
        </w:numPr>
        <w:spacing w:before="0" w:beforeAutospacing="0" w:after="120" w:afterAutospacing="0"/>
        <w:ind w:left="907" w:hanging="547"/>
        <w:jc w:val="left"/>
        <w:rPr>
          <w:rFonts w:ascii="Arial" w:hAnsi="Arial" w:cs="Arial"/>
        </w:rPr>
      </w:pPr>
      <w:r w:rsidRPr="009E1EDD">
        <w:rPr>
          <w:rFonts w:ascii="Arial" w:hAnsi="Arial" w:cs="Arial"/>
        </w:rPr>
        <w:t>All test plans have been submitted, reviewed, and approved</w:t>
      </w:r>
    </w:p>
    <w:p w14:paraId="0B73B087" w14:textId="77777777" w:rsidR="009E1EDD" w:rsidRPr="009E1EDD" w:rsidRDefault="009E1EDD" w:rsidP="001C6A20">
      <w:pPr>
        <w:pStyle w:val="NormalWeb"/>
        <w:numPr>
          <w:ilvl w:val="0"/>
          <w:numId w:val="8"/>
        </w:numPr>
        <w:spacing w:before="0" w:beforeAutospacing="0" w:after="120" w:afterAutospacing="0"/>
        <w:ind w:left="907" w:hanging="547"/>
        <w:jc w:val="left"/>
        <w:rPr>
          <w:rFonts w:ascii="Arial" w:hAnsi="Arial" w:cs="Arial"/>
        </w:rPr>
      </w:pPr>
      <w:r w:rsidRPr="009E1EDD">
        <w:rPr>
          <w:rFonts w:ascii="Arial" w:hAnsi="Arial" w:cs="Arial"/>
        </w:rPr>
        <w:t>Test procedures have been submitted, reviewed, and approved</w:t>
      </w:r>
    </w:p>
    <w:p w14:paraId="7047D3BA" w14:textId="77777777" w:rsidR="009E1EDD" w:rsidRPr="009E1EDD" w:rsidRDefault="009E1EDD" w:rsidP="001C6A20">
      <w:pPr>
        <w:pStyle w:val="NormalWeb"/>
        <w:numPr>
          <w:ilvl w:val="0"/>
          <w:numId w:val="8"/>
        </w:numPr>
        <w:spacing w:before="0" w:beforeAutospacing="0" w:after="120" w:afterAutospacing="0"/>
        <w:ind w:left="907" w:hanging="547"/>
        <w:jc w:val="left"/>
        <w:rPr>
          <w:rFonts w:ascii="Arial" w:hAnsi="Arial" w:cs="Arial"/>
        </w:rPr>
      </w:pPr>
      <w:r w:rsidRPr="009E1EDD">
        <w:rPr>
          <w:rFonts w:ascii="Arial" w:hAnsi="Arial" w:cs="Arial"/>
        </w:rPr>
        <w:t>The test configuration is known and documented</w:t>
      </w:r>
    </w:p>
    <w:p w14:paraId="0E92789D" w14:textId="77777777" w:rsidR="009E1EDD" w:rsidRPr="009E1EDD" w:rsidRDefault="009E1EDD" w:rsidP="001C6A20">
      <w:pPr>
        <w:pStyle w:val="NormalWeb"/>
        <w:numPr>
          <w:ilvl w:val="0"/>
          <w:numId w:val="8"/>
        </w:numPr>
        <w:spacing w:before="0" w:beforeAutospacing="0" w:after="120" w:afterAutospacing="0"/>
        <w:ind w:left="907" w:hanging="547"/>
        <w:jc w:val="left"/>
        <w:rPr>
          <w:rFonts w:ascii="Arial" w:hAnsi="Arial" w:cs="Arial"/>
        </w:rPr>
      </w:pPr>
      <w:r w:rsidRPr="009E1EDD">
        <w:rPr>
          <w:rFonts w:ascii="Arial" w:hAnsi="Arial" w:cs="Arial"/>
        </w:rPr>
        <w:t>All equipment and software required by test plans and procedures have been installed and are available</w:t>
      </w:r>
    </w:p>
    <w:p w14:paraId="2429E432" w14:textId="77777777" w:rsidR="009E1EDD" w:rsidRPr="009E1EDD" w:rsidRDefault="009E1EDD" w:rsidP="001C6A20">
      <w:pPr>
        <w:pStyle w:val="NormalWeb"/>
        <w:numPr>
          <w:ilvl w:val="0"/>
          <w:numId w:val="8"/>
        </w:numPr>
        <w:spacing w:before="0" w:beforeAutospacing="0" w:after="120" w:afterAutospacing="0"/>
        <w:ind w:left="907" w:hanging="547"/>
        <w:jc w:val="left"/>
        <w:rPr>
          <w:rFonts w:ascii="Arial" w:hAnsi="Arial" w:cs="Arial"/>
        </w:rPr>
      </w:pPr>
      <w:r w:rsidRPr="009E1EDD">
        <w:rPr>
          <w:rFonts w:ascii="Arial" w:hAnsi="Arial" w:cs="Arial"/>
        </w:rPr>
        <w:t>Dry run testing has been completed</w:t>
      </w:r>
    </w:p>
    <w:p w14:paraId="76241EBD" w14:textId="77777777" w:rsidR="009E1EDD" w:rsidRPr="009E1EDD" w:rsidRDefault="009E1EDD" w:rsidP="001C6A20">
      <w:pPr>
        <w:pStyle w:val="NormalWeb"/>
        <w:numPr>
          <w:ilvl w:val="0"/>
          <w:numId w:val="8"/>
        </w:numPr>
        <w:spacing w:before="0" w:beforeAutospacing="0" w:after="120" w:afterAutospacing="0"/>
        <w:ind w:left="907" w:hanging="547"/>
        <w:jc w:val="left"/>
        <w:rPr>
          <w:rFonts w:ascii="Arial" w:hAnsi="Arial" w:cs="Arial"/>
        </w:rPr>
      </w:pPr>
      <w:r w:rsidRPr="009E1EDD">
        <w:rPr>
          <w:rFonts w:ascii="Arial" w:hAnsi="Arial" w:cs="Arial"/>
        </w:rPr>
        <w:t>The configuration under test does not have known deficiencies which would affect the functions to be verified by test</w:t>
      </w:r>
    </w:p>
    <w:p w14:paraId="62BC2AED" w14:textId="77777777" w:rsidR="009E1EDD" w:rsidRPr="009E1EDD" w:rsidRDefault="009E1EDD" w:rsidP="001C6A20">
      <w:pPr>
        <w:pStyle w:val="NormalWeb"/>
        <w:numPr>
          <w:ilvl w:val="0"/>
          <w:numId w:val="8"/>
        </w:numPr>
        <w:spacing w:before="0" w:beforeAutospacing="0" w:after="120" w:afterAutospacing="0"/>
        <w:ind w:left="907" w:hanging="547"/>
        <w:jc w:val="left"/>
        <w:rPr>
          <w:rFonts w:ascii="Arial" w:hAnsi="Arial" w:cs="Arial"/>
        </w:rPr>
      </w:pPr>
      <w:r w:rsidRPr="009E1EDD">
        <w:rPr>
          <w:rFonts w:ascii="Arial" w:hAnsi="Arial" w:cs="Arial"/>
        </w:rPr>
        <w:t>If required, a Test Readiness Review (TRR) has been conducted</w:t>
      </w:r>
    </w:p>
    <w:p w14:paraId="67C7A016" w14:textId="77777777" w:rsidR="009E1EDD" w:rsidRPr="009E1EDD" w:rsidRDefault="009E1EDD" w:rsidP="001C6A20">
      <w:pPr>
        <w:pStyle w:val="NormalWeb"/>
        <w:numPr>
          <w:ilvl w:val="0"/>
          <w:numId w:val="8"/>
        </w:numPr>
        <w:spacing w:before="0" w:beforeAutospacing="0" w:after="240" w:afterAutospacing="0"/>
        <w:ind w:left="907" w:hanging="547"/>
        <w:jc w:val="left"/>
        <w:rPr>
          <w:rFonts w:ascii="Arial" w:hAnsi="Arial" w:cs="Arial"/>
        </w:rPr>
      </w:pPr>
      <w:r w:rsidRPr="009E1EDD">
        <w:rPr>
          <w:rFonts w:ascii="Arial" w:hAnsi="Arial" w:cs="Arial"/>
        </w:rPr>
        <w:t>If required, test capability accreditation has been conducted and approved</w:t>
      </w:r>
    </w:p>
    <w:p w14:paraId="70554B99" w14:textId="77777777" w:rsidR="009E1EDD" w:rsidRPr="009E1EDD" w:rsidRDefault="009E1EDD" w:rsidP="0075013B">
      <w:pPr>
        <w:keepNext/>
        <w:keepLines/>
        <w:spacing w:after="120"/>
        <w:jc w:val="both"/>
      </w:pPr>
      <w:r w:rsidRPr="009E1EDD">
        <w:t>Exit Criteria:</w:t>
      </w:r>
    </w:p>
    <w:p w14:paraId="13422419" w14:textId="77777777" w:rsidR="009E1EDD" w:rsidRPr="009E1EDD" w:rsidRDefault="009E1EDD" w:rsidP="001C6A20">
      <w:pPr>
        <w:pStyle w:val="NormalWeb"/>
        <w:keepNext/>
        <w:keepLines/>
        <w:numPr>
          <w:ilvl w:val="0"/>
          <w:numId w:val="9"/>
        </w:numPr>
        <w:spacing w:before="0" w:beforeAutospacing="0" w:after="120" w:afterAutospacing="0"/>
        <w:ind w:left="907" w:hanging="547"/>
        <w:jc w:val="left"/>
        <w:rPr>
          <w:rFonts w:ascii="Arial" w:hAnsi="Arial" w:cs="Arial"/>
        </w:rPr>
      </w:pPr>
      <w:r w:rsidRPr="009E1EDD">
        <w:rPr>
          <w:rFonts w:ascii="Arial" w:hAnsi="Arial" w:cs="Arial"/>
        </w:rPr>
        <w:t>All exit criteria as defined in the approved test plan(s) are satisfied</w:t>
      </w:r>
    </w:p>
    <w:p w14:paraId="6B6F7BC4" w14:textId="77777777" w:rsidR="009E1EDD" w:rsidRPr="009E1EDD" w:rsidRDefault="009E1EDD" w:rsidP="001C6A20">
      <w:pPr>
        <w:pStyle w:val="NormalWeb"/>
        <w:numPr>
          <w:ilvl w:val="0"/>
          <w:numId w:val="9"/>
        </w:numPr>
        <w:spacing w:before="0" w:beforeAutospacing="0" w:after="120" w:afterAutospacing="0"/>
        <w:ind w:left="907" w:hanging="547"/>
        <w:jc w:val="left"/>
        <w:rPr>
          <w:rFonts w:ascii="Arial" w:hAnsi="Arial" w:cs="Arial"/>
        </w:rPr>
      </w:pPr>
      <w:r w:rsidRPr="009E1EDD">
        <w:rPr>
          <w:rFonts w:ascii="Arial" w:hAnsi="Arial" w:cs="Arial"/>
        </w:rPr>
        <w:t>Completion of all testing in accordance with approved test plans and test procedures</w:t>
      </w:r>
    </w:p>
    <w:p w14:paraId="2EEC003F" w14:textId="77777777" w:rsidR="009E1EDD" w:rsidRPr="009E1EDD" w:rsidRDefault="009E1EDD" w:rsidP="001C6A20">
      <w:pPr>
        <w:pStyle w:val="NormalWeb"/>
        <w:numPr>
          <w:ilvl w:val="0"/>
          <w:numId w:val="9"/>
        </w:numPr>
        <w:spacing w:before="0" w:beforeAutospacing="0" w:after="120" w:afterAutospacing="0"/>
        <w:ind w:left="907" w:hanging="547"/>
        <w:jc w:val="left"/>
        <w:rPr>
          <w:rFonts w:ascii="Arial" w:hAnsi="Arial" w:cs="Arial"/>
        </w:rPr>
      </w:pPr>
      <w:r w:rsidRPr="009E1EDD">
        <w:rPr>
          <w:rFonts w:ascii="Arial" w:hAnsi="Arial" w:cs="Arial"/>
        </w:rPr>
        <w:t>All post-test reviews are complete</w:t>
      </w:r>
    </w:p>
    <w:p w14:paraId="2ED2360C" w14:textId="77777777" w:rsidR="009E1EDD" w:rsidRPr="009E1EDD" w:rsidRDefault="009E1EDD" w:rsidP="001C6A20">
      <w:pPr>
        <w:pStyle w:val="NormalWeb"/>
        <w:numPr>
          <w:ilvl w:val="0"/>
          <w:numId w:val="9"/>
        </w:numPr>
        <w:spacing w:before="0" w:beforeAutospacing="0" w:after="120" w:afterAutospacing="0"/>
        <w:ind w:left="907" w:hanging="547"/>
        <w:jc w:val="left"/>
        <w:rPr>
          <w:rFonts w:ascii="Arial" w:hAnsi="Arial" w:cs="Arial"/>
        </w:rPr>
      </w:pPr>
      <w:r w:rsidRPr="009E1EDD">
        <w:rPr>
          <w:rFonts w:ascii="Arial" w:hAnsi="Arial" w:cs="Arial"/>
        </w:rPr>
        <w:lastRenderedPageBreak/>
        <w:t>Test results are documented and accepted by the appropriate authorities</w:t>
      </w:r>
    </w:p>
    <w:p w14:paraId="517036EF" w14:textId="77777777" w:rsidR="009E1EDD" w:rsidRPr="009E1EDD" w:rsidRDefault="009E1EDD" w:rsidP="001C6A20">
      <w:pPr>
        <w:pStyle w:val="NormalWeb"/>
        <w:numPr>
          <w:ilvl w:val="0"/>
          <w:numId w:val="9"/>
        </w:numPr>
        <w:spacing w:before="0" w:beforeAutospacing="0" w:after="120" w:afterAutospacing="0"/>
        <w:ind w:left="907" w:hanging="547"/>
        <w:jc w:val="left"/>
        <w:rPr>
          <w:rFonts w:ascii="Arial" w:hAnsi="Arial" w:cs="Arial"/>
        </w:rPr>
      </w:pPr>
      <w:r w:rsidRPr="009E1EDD">
        <w:rPr>
          <w:rFonts w:ascii="Arial" w:hAnsi="Arial" w:cs="Arial"/>
        </w:rPr>
        <w:t>All discrepancies are fully documented, assessed, and status reported</w:t>
      </w:r>
    </w:p>
    <w:p w14:paraId="58F86117" w14:textId="77777777" w:rsidR="009E1EDD" w:rsidRPr="009E1EDD" w:rsidRDefault="009E1EDD" w:rsidP="001C6A20">
      <w:pPr>
        <w:pStyle w:val="NormalWeb"/>
        <w:numPr>
          <w:ilvl w:val="0"/>
          <w:numId w:val="9"/>
        </w:numPr>
        <w:spacing w:before="0" w:beforeAutospacing="0" w:after="120" w:afterAutospacing="0"/>
        <w:ind w:left="907" w:hanging="547"/>
        <w:jc w:val="left"/>
        <w:rPr>
          <w:rFonts w:ascii="Arial" w:hAnsi="Arial" w:cs="Arial"/>
        </w:rPr>
      </w:pPr>
      <w:r w:rsidRPr="009E1EDD">
        <w:rPr>
          <w:rFonts w:ascii="Arial" w:hAnsi="Arial" w:cs="Arial"/>
        </w:rPr>
        <w:t>All requirements are thoroughly addressed</w:t>
      </w:r>
    </w:p>
    <w:p w14:paraId="4BB18945" w14:textId="77777777" w:rsidR="009E1EDD" w:rsidRPr="009E1EDD" w:rsidRDefault="009E1EDD" w:rsidP="001C6A20">
      <w:pPr>
        <w:pStyle w:val="NormalWeb"/>
        <w:numPr>
          <w:ilvl w:val="0"/>
          <w:numId w:val="9"/>
        </w:numPr>
        <w:spacing w:before="0" w:beforeAutospacing="0" w:after="240" w:afterAutospacing="0"/>
        <w:ind w:left="907" w:hanging="547"/>
        <w:jc w:val="left"/>
        <w:rPr>
          <w:rFonts w:ascii="Arial" w:hAnsi="Arial" w:cs="Arial"/>
        </w:rPr>
      </w:pPr>
      <w:r w:rsidRPr="009E1EDD">
        <w:rPr>
          <w:rFonts w:ascii="Arial" w:hAnsi="Arial" w:cs="Arial"/>
        </w:rPr>
        <w:t>All required regression testing has been successfully completed</w:t>
      </w:r>
    </w:p>
    <w:p w14:paraId="74EBF4B4" w14:textId="77777777" w:rsidR="009E1EDD" w:rsidRPr="009E1EDD" w:rsidRDefault="009E1EDD" w:rsidP="00B612FD">
      <w:pPr>
        <w:pStyle w:val="Heading3"/>
      </w:pPr>
      <w:bookmarkStart w:id="873" w:name="_Toc527275123"/>
      <w:bookmarkStart w:id="874" w:name="_Toc527276182"/>
      <w:bookmarkStart w:id="875" w:name="_Toc527276543"/>
      <w:bookmarkStart w:id="876" w:name="_Toc527276643"/>
      <w:bookmarkStart w:id="877" w:name="_Toc527276712"/>
      <w:bookmarkStart w:id="878" w:name="_Toc527276781"/>
      <w:bookmarkStart w:id="879" w:name="_Toc527311018"/>
      <w:bookmarkStart w:id="880" w:name="_Toc527311087"/>
      <w:bookmarkStart w:id="881" w:name="_Toc527311156"/>
      <w:bookmarkStart w:id="882" w:name="_Toc527311225"/>
      <w:bookmarkStart w:id="883" w:name="_Toc527311296"/>
      <w:bookmarkStart w:id="884" w:name="_Toc527313775"/>
      <w:bookmarkStart w:id="885" w:name="_Toc527313844"/>
      <w:bookmarkStart w:id="886" w:name="_Toc527313923"/>
      <w:bookmarkStart w:id="887" w:name="_Toc527314415"/>
      <w:bookmarkStart w:id="888" w:name="_Toc527357551"/>
      <w:bookmarkStart w:id="889" w:name="_Toc527368644"/>
      <w:bookmarkStart w:id="890" w:name="_Toc527368774"/>
      <w:bookmarkStart w:id="891" w:name="_Toc529006628"/>
      <w:bookmarkStart w:id="892" w:name="_Toc529006843"/>
      <w:bookmarkStart w:id="893" w:name="_Toc529281355"/>
      <w:bookmarkStart w:id="894" w:name="_Toc529282070"/>
      <w:bookmarkStart w:id="895" w:name="_Toc529282194"/>
      <w:bookmarkStart w:id="896" w:name="_Toc529282275"/>
      <w:bookmarkStart w:id="897" w:name="_Toc529282349"/>
      <w:bookmarkStart w:id="898" w:name="_Toc529282423"/>
      <w:bookmarkStart w:id="899" w:name="_Toc529282497"/>
      <w:bookmarkStart w:id="900" w:name="_Toc529284250"/>
      <w:bookmarkStart w:id="901" w:name="_Toc529284324"/>
      <w:bookmarkStart w:id="902" w:name="_Toc529286648"/>
      <w:bookmarkStart w:id="903" w:name="_Toc529286757"/>
      <w:bookmarkStart w:id="904" w:name="_Toc529286831"/>
      <w:bookmarkStart w:id="905" w:name="_Toc529286907"/>
      <w:bookmarkStart w:id="906" w:name="_Toc529286981"/>
      <w:bookmarkStart w:id="907" w:name="_Toc529286982"/>
      <w:bookmarkStart w:id="908" w:name="_Toc16601131"/>
      <w:bookmarkStart w:id="909" w:name="_Toc35500827"/>
      <w:bookmarkStart w:id="910" w:name="_Toc36733804"/>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sidRPr="009E1EDD">
        <w:t>Test Program Schedule</w:t>
      </w:r>
      <w:bookmarkEnd w:id="907"/>
      <w:bookmarkEnd w:id="908"/>
      <w:bookmarkEnd w:id="909"/>
      <w:bookmarkEnd w:id="910"/>
    </w:p>
    <w:p w14:paraId="1B179906" w14:textId="336F231B" w:rsidR="009E1EDD" w:rsidRPr="009E1EDD" w:rsidRDefault="009E1EDD" w:rsidP="009E1EDD">
      <w:pPr>
        <w:spacing w:after="120"/>
        <w:jc w:val="both"/>
      </w:pPr>
      <w:r w:rsidRPr="009E1EDD">
        <w:t xml:space="preserve">Test program schedule and resources are derived from and based on test design and associated program constraints.  Test program schedule and resources </w:t>
      </w:r>
      <w:proofErr w:type="gramStart"/>
      <w:r w:rsidRPr="009E1EDD">
        <w:t>can be impacted</w:t>
      </w:r>
      <w:proofErr w:type="gramEnd"/>
      <w:r w:rsidRPr="009E1EDD">
        <w:t xml:space="preserve"> by program constraints, which should be identified using the Risk Management process defined in the NAS System</w:t>
      </w:r>
      <w:r w:rsidR="002A003C">
        <w:t>s</w:t>
      </w:r>
      <w:r w:rsidRPr="009E1EDD">
        <w:t xml:space="preserve"> Engineering Manual</w:t>
      </w:r>
      <w:r w:rsidR="00326869">
        <w:t xml:space="preserve"> (SEM)</w:t>
      </w:r>
      <w:r w:rsidRPr="009E1EDD">
        <w:t xml:space="preserve">.  The </w:t>
      </w:r>
      <w:r w:rsidR="002A003C">
        <w:t>T</w:t>
      </w:r>
      <w:r w:rsidRPr="009E1EDD">
        <w:t xml:space="preserve">est </w:t>
      </w:r>
      <w:r w:rsidR="002A003C">
        <w:t>T</w:t>
      </w:r>
      <w:r w:rsidRPr="009E1EDD">
        <w:t xml:space="preserve">eam can draw on historical data from test programs of equivalent complexity and risk to develop the test design for a program.  Historical data </w:t>
      </w:r>
      <w:proofErr w:type="gramStart"/>
      <w:r w:rsidRPr="009E1EDD">
        <w:t>may be used</w:t>
      </w:r>
      <w:proofErr w:type="gramEnd"/>
      <w:r w:rsidRPr="009E1EDD">
        <w:t xml:space="preserve"> also to assess T&amp;E tasks to establish durations and resource estimates.  Initial test schedule milestones and completion dates </w:t>
      </w:r>
      <w:proofErr w:type="gramStart"/>
      <w:r w:rsidRPr="009E1EDD">
        <w:t>are developed</w:t>
      </w:r>
      <w:proofErr w:type="gramEnd"/>
      <w:r w:rsidRPr="009E1EDD">
        <w:t xml:space="preserve"> by linking them to key program milestones and acquisition decision points.  The test schedule is refined further by defining T&amp;E tasks for each test milestone and completion date.  Finally, test schedule dependencies </w:t>
      </w:r>
      <w:proofErr w:type="gramStart"/>
      <w:r w:rsidRPr="009E1EDD">
        <w:t>are established</w:t>
      </w:r>
      <w:proofErr w:type="gramEnd"/>
      <w:r w:rsidRPr="009E1EDD">
        <w:t xml:space="preserve"> by linking all associated T&amp;E tasks, as well as other program milestones and completion dates that relate to T&amp;E tasks.  This final schedule becomes the test program baseline.</w:t>
      </w:r>
    </w:p>
    <w:p w14:paraId="735649ED" w14:textId="77777777" w:rsidR="009E1EDD" w:rsidRPr="009E1EDD" w:rsidRDefault="009E1EDD" w:rsidP="00CC2E47">
      <w:pPr>
        <w:pStyle w:val="Heading3"/>
        <w:ind w:left="900" w:hanging="900"/>
      </w:pPr>
      <w:bookmarkStart w:id="911" w:name="_Toc527275125"/>
      <w:bookmarkStart w:id="912" w:name="_Toc527276184"/>
      <w:bookmarkStart w:id="913" w:name="_Toc527276545"/>
      <w:bookmarkStart w:id="914" w:name="_Toc527276645"/>
      <w:bookmarkStart w:id="915" w:name="_Toc527276714"/>
      <w:bookmarkStart w:id="916" w:name="_Toc527276783"/>
      <w:bookmarkStart w:id="917" w:name="_Toc527311020"/>
      <w:bookmarkStart w:id="918" w:name="_Toc527311089"/>
      <w:bookmarkStart w:id="919" w:name="_Toc527311158"/>
      <w:bookmarkStart w:id="920" w:name="_Toc527311227"/>
      <w:bookmarkStart w:id="921" w:name="_Toc527311298"/>
      <w:bookmarkStart w:id="922" w:name="_Toc527313777"/>
      <w:bookmarkStart w:id="923" w:name="_Toc527313846"/>
      <w:bookmarkStart w:id="924" w:name="_Toc527313925"/>
      <w:bookmarkStart w:id="925" w:name="_Toc527314417"/>
      <w:bookmarkStart w:id="926" w:name="_Toc527357553"/>
      <w:bookmarkStart w:id="927" w:name="_Toc527368646"/>
      <w:bookmarkStart w:id="928" w:name="_Toc527368776"/>
      <w:bookmarkStart w:id="929" w:name="_Toc529006630"/>
      <w:bookmarkStart w:id="930" w:name="_Toc529006845"/>
      <w:bookmarkStart w:id="931" w:name="_Toc529281357"/>
      <w:bookmarkStart w:id="932" w:name="_Toc529282072"/>
      <w:bookmarkStart w:id="933" w:name="_Toc529282196"/>
      <w:bookmarkStart w:id="934" w:name="_Toc529282277"/>
      <w:bookmarkStart w:id="935" w:name="_Toc529282351"/>
      <w:bookmarkStart w:id="936" w:name="_Toc529282425"/>
      <w:bookmarkStart w:id="937" w:name="_Toc529282499"/>
      <w:bookmarkStart w:id="938" w:name="_Toc529284252"/>
      <w:bookmarkStart w:id="939" w:name="_Toc529284326"/>
      <w:bookmarkStart w:id="940" w:name="_Toc529286650"/>
      <w:bookmarkStart w:id="941" w:name="_Toc529286759"/>
      <w:bookmarkStart w:id="942" w:name="_Toc529286833"/>
      <w:bookmarkStart w:id="943" w:name="_Toc529286909"/>
      <w:bookmarkStart w:id="944" w:name="_Toc529286983"/>
      <w:bookmarkStart w:id="945" w:name="_Toc529286984"/>
      <w:bookmarkStart w:id="946" w:name="_Toc16601132"/>
      <w:bookmarkStart w:id="947" w:name="_Toc35500828"/>
      <w:bookmarkStart w:id="948" w:name="_Toc36733805"/>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rsidRPr="009E1EDD">
        <w:t>Develop and Maintain a Verification Requirements Traceability M</w:t>
      </w:r>
      <w:bookmarkEnd w:id="945"/>
      <w:bookmarkEnd w:id="946"/>
      <w:r w:rsidRPr="009E1EDD">
        <w:t>atrix</w:t>
      </w:r>
      <w:bookmarkEnd w:id="947"/>
      <w:bookmarkEnd w:id="948"/>
    </w:p>
    <w:p w14:paraId="505F05A1" w14:textId="30C56366" w:rsidR="009E1EDD" w:rsidRDefault="00026300" w:rsidP="00180A46">
      <w:pPr>
        <w:pStyle w:val="Paragraph"/>
      </w:pPr>
      <w:r w:rsidRPr="00326869">
        <w:t xml:space="preserve">The FAA SEM defines </w:t>
      </w:r>
      <w:r w:rsidR="00180A46">
        <w:t xml:space="preserve">a </w:t>
      </w:r>
      <w:r w:rsidRPr="00326869">
        <w:t>VRTM as a “matrix correlating requirements and the associated verification method(s).</w:t>
      </w:r>
      <w:r w:rsidR="00180A46">
        <w:t xml:space="preserve"> </w:t>
      </w:r>
      <w:r w:rsidRPr="00326869">
        <w:t xml:space="preserve"> The VRTM defines how each requirement (functional, performance, and design) is to be verified, the stage in which verification is to occur, and the applicable verification method levels.”</w:t>
      </w:r>
      <w:r w:rsidR="00180A46">
        <w:t xml:space="preserve"> </w:t>
      </w:r>
      <w:r w:rsidRPr="00326869">
        <w:t xml:space="preserve"> The VRTM provides the ability to trace a lower-level requirement back to its source, or “parent requirement,” and to maintain status of requirement verification.</w:t>
      </w:r>
      <w:r>
        <w:t xml:space="preserve"> </w:t>
      </w:r>
      <w:r w:rsidR="00180A46">
        <w:t xml:space="preserve"> </w:t>
      </w:r>
      <w:r w:rsidR="009E1EDD" w:rsidRPr="009E1EDD">
        <w:t xml:space="preserve">The VRTM provides testers with a comprehensive summary of all requirements to be tested and how each </w:t>
      </w:r>
      <w:proofErr w:type="gramStart"/>
      <w:r w:rsidR="009E1EDD" w:rsidRPr="009E1EDD">
        <w:t>will be verified</w:t>
      </w:r>
      <w:proofErr w:type="gramEnd"/>
      <w:r w:rsidR="009E1EDD" w:rsidRPr="009E1EDD">
        <w:t>.  Typically, it includes the following:</w:t>
      </w:r>
    </w:p>
    <w:p w14:paraId="6867C721" w14:textId="77777777" w:rsidR="009E1EDD" w:rsidRPr="009E1EDD" w:rsidRDefault="009E1EDD" w:rsidP="001C6A20">
      <w:pPr>
        <w:pStyle w:val="NormalWeb"/>
        <w:numPr>
          <w:ilvl w:val="0"/>
          <w:numId w:val="10"/>
        </w:numPr>
        <w:spacing w:before="0" w:beforeAutospacing="0" w:after="120" w:afterAutospacing="0"/>
        <w:ind w:left="907" w:hanging="547"/>
        <w:jc w:val="left"/>
        <w:rPr>
          <w:rFonts w:ascii="Arial" w:hAnsi="Arial" w:cs="Arial"/>
        </w:rPr>
      </w:pPr>
      <w:r w:rsidRPr="009E1EDD">
        <w:rPr>
          <w:rFonts w:ascii="Arial" w:hAnsi="Arial" w:cs="Arial"/>
        </w:rPr>
        <w:t>A specific requirement identifier</w:t>
      </w:r>
    </w:p>
    <w:p w14:paraId="704F2E6D" w14:textId="77777777" w:rsidR="009E1EDD" w:rsidRPr="009E1EDD" w:rsidRDefault="009E1EDD" w:rsidP="001C6A20">
      <w:pPr>
        <w:pStyle w:val="NormalWeb"/>
        <w:numPr>
          <w:ilvl w:val="0"/>
          <w:numId w:val="10"/>
        </w:numPr>
        <w:spacing w:before="0" w:beforeAutospacing="0" w:after="120" w:afterAutospacing="0"/>
        <w:ind w:left="907" w:hanging="547"/>
        <w:jc w:val="left"/>
        <w:rPr>
          <w:rFonts w:ascii="Arial" w:hAnsi="Arial" w:cs="Arial"/>
        </w:rPr>
      </w:pPr>
      <w:r w:rsidRPr="009E1EDD">
        <w:rPr>
          <w:rFonts w:ascii="Arial" w:hAnsi="Arial" w:cs="Arial"/>
        </w:rPr>
        <w:t>A short description of the requirement</w:t>
      </w:r>
    </w:p>
    <w:p w14:paraId="28B50BF4" w14:textId="77777777" w:rsidR="009E1EDD" w:rsidRPr="009E1EDD" w:rsidRDefault="009E1EDD" w:rsidP="001C6A20">
      <w:pPr>
        <w:pStyle w:val="NormalWeb"/>
        <w:numPr>
          <w:ilvl w:val="0"/>
          <w:numId w:val="10"/>
        </w:numPr>
        <w:spacing w:before="0" w:beforeAutospacing="0" w:after="120" w:afterAutospacing="0"/>
        <w:ind w:left="907" w:hanging="547"/>
        <w:jc w:val="left"/>
        <w:rPr>
          <w:rFonts w:ascii="Arial" w:hAnsi="Arial" w:cs="Arial"/>
        </w:rPr>
      </w:pPr>
      <w:r w:rsidRPr="009E1EDD">
        <w:rPr>
          <w:rFonts w:ascii="Arial" w:hAnsi="Arial" w:cs="Arial"/>
        </w:rPr>
        <w:t>Identification of the verification method that will be used to show that each requirement is satisfied through demonstration, test, analysis, or inspection</w:t>
      </w:r>
    </w:p>
    <w:p w14:paraId="449848F6" w14:textId="77777777" w:rsidR="009E1EDD" w:rsidRPr="009E1EDD" w:rsidRDefault="009E1EDD" w:rsidP="001C6A20">
      <w:pPr>
        <w:pStyle w:val="NormalWeb"/>
        <w:numPr>
          <w:ilvl w:val="0"/>
          <w:numId w:val="10"/>
        </w:numPr>
        <w:spacing w:before="0" w:beforeAutospacing="0" w:after="120" w:afterAutospacing="0"/>
        <w:ind w:left="907" w:hanging="547"/>
        <w:jc w:val="left"/>
        <w:rPr>
          <w:rFonts w:ascii="Arial" w:hAnsi="Arial" w:cs="Arial"/>
        </w:rPr>
      </w:pPr>
      <w:r w:rsidRPr="009E1EDD">
        <w:rPr>
          <w:rFonts w:ascii="Arial" w:hAnsi="Arial" w:cs="Arial"/>
        </w:rPr>
        <w:t>Specific test activity that will be used to verify the requirement</w:t>
      </w:r>
    </w:p>
    <w:p w14:paraId="2133DD7C" w14:textId="10D3AA92" w:rsidR="009E1EDD" w:rsidRPr="009E1EDD" w:rsidRDefault="009E1EDD" w:rsidP="009E1EDD">
      <w:pPr>
        <w:spacing w:after="120"/>
        <w:jc w:val="both"/>
      </w:pPr>
      <w:r w:rsidRPr="009E1EDD">
        <w:t xml:space="preserve">Development of the VRTM is an iterative process.  During early development, the TEMP VRTM </w:t>
      </w:r>
      <w:proofErr w:type="gramStart"/>
      <w:r w:rsidRPr="009E1EDD">
        <w:t>is generated</w:t>
      </w:r>
      <w:proofErr w:type="gramEnd"/>
      <w:r w:rsidRPr="009E1EDD">
        <w:t xml:space="preserve"> with a mapping of COIs/MOEs/MOSs/MOPs</w:t>
      </w:r>
      <w:r w:rsidR="00E01FA5">
        <w:t xml:space="preserve"> </w:t>
      </w:r>
      <w:r w:rsidRPr="009E1EDD">
        <w:t>and program requirements from the PRD.  The developer then creates</w:t>
      </w:r>
      <w:r w:rsidRPr="009E1EDD" w:rsidDel="008A6367">
        <w:t xml:space="preserve"> </w:t>
      </w:r>
      <w:r w:rsidRPr="009E1EDD">
        <w:t>a DT VRTM that maps DT requirements from the System Specification to DT activities.  During OT Test Plan development, the TEMP VRTM provides the basis for the OT VRTM, which is further refined to include COIs/MOEs/MOSs/MOPs and program requirement mapping to individual OT test cases.</w:t>
      </w:r>
    </w:p>
    <w:p w14:paraId="5DC4A8E6" w14:textId="77777777" w:rsidR="009E1EDD" w:rsidRPr="009E1EDD" w:rsidRDefault="009E1EDD" w:rsidP="00B612FD">
      <w:pPr>
        <w:pStyle w:val="Heading3"/>
      </w:pPr>
      <w:bookmarkStart w:id="949" w:name="_Toc527275127"/>
      <w:bookmarkStart w:id="950" w:name="_Toc527276186"/>
      <w:bookmarkStart w:id="951" w:name="_Toc527276547"/>
      <w:bookmarkStart w:id="952" w:name="_Toc527276647"/>
      <w:bookmarkStart w:id="953" w:name="_Toc527276716"/>
      <w:bookmarkStart w:id="954" w:name="_Toc527276785"/>
      <w:bookmarkStart w:id="955" w:name="_Toc527311022"/>
      <w:bookmarkStart w:id="956" w:name="_Toc527311091"/>
      <w:bookmarkStart w:id="957" w:name="_Toc527311160"/>
      <w:bookmarkStart w:id="958" w:name="_Toc527311229"/>
      <w:bookmarkStart w:id="959" w:name="_Toc527311300"/>
      <w:bookmarkStart w:id="960" w:name="_Toc527313779"/>
      <w:bookmarkStart w:id="961" w:name="_Toc527313848"/>
      <w:bookmarkStart w:id="962" w:name="_Toc527313927"/>
      <w:bookmarkStart w:id="963" w:name="_Toc527314419"/>
      <w:bookmarkStart w:id="964" w:name="_Toc527357555"/>
      <w:bookmarkStart w:id="965" w:name="_Toc527368648"/>
      <w:bookmarkStart w:id="966" w:name="_Toc527368778"/>
      <w:bookmarkStart w:id="967" w:name="_Toc529006632"/>
      <w:bookmarkStart w:id="968" w:name="_Toc529006847"/>
      <w:bookmarkStart w:id="969" w:name="_Toc529281359"/>
      <w:bookmarkStart w:id="970" w:name="_Toc529282074"/>
      <w:bookmarkStart w:id="971" w:name="_Toc529282198"/>
      <w:bookmarkStart w:id="972" w:name="_Toc529282279"/>
      <w:bookmarkStart w:id="973" w:name="_Toc529282353"/>
      <w:bookmarkStart w:id="974" w:name="_Toc529282427"/>
      <w:bookmarkStart w:id="975" w:name="_Toc529282501"/>
      <w:bookmarkStart w:id="976" w:name="_Toc529284254"/>
      <w:bookmarkStart w:id="977" w:name="_Toc529284328"/>
      <w:bookmarkStart w:id="978" w:name="_Toc529286652"/>
      <w:bookmarkStart w:id="979" w:name="_Toc529286761"/>
      <w:bookmarkStart w:id="980" w:name="_Toc529286835"/>
      <w:bookmarkStart w:id="981" w:name="_Toc529286911"/>
      <w:bookmarkStart w:id="982" w:name="_Toc529286985"/>
      <w:bookmarkStart w:id="983" w:name="_Toc529286986"/>
      <w:bookmarkStart w:id="984" w:name="_Toc16601133"/>
      <w:bookmarkStart w:id="985" w:name="_Toc35500829"/>
      <w:bookmarkStart w:id="986" w:name="_Toc36733806"/>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r w:rsidRPr="009E1EDD">
        <w:lastRenderedPageBreak/>
        <w:t xml:space="preserve">Test </w:t>
      </w:r>
      <w:bookmarkEnd w:id="983"/>
      <w:r w:rsidRPr="009E1EDD">
        <w:t>Capabilities</w:t>
      </w:r>
      <w:bookmarkEnd w:id="984"/>
      <w:bookmarkEnd w:id="985"/>
      <w:bookmarkEnd w:id="986"/>
    </w:p>
    <w:p w14:paraId="29A96E9E" w14:textId="6B92DF43" w:rsidR="00DF7B09" w:rsidRDefault="009E1EDD" w:rsidP="00680F75">
      <w:pPr>
        <w:keepNext/>
        <w:keepLines/>
        <w:spacing w:after="120"/>
        <w:jc w:val="both"/>
      </w:pPr>
      <w:r w:rsidRPr="009E1EDD">
        <w:t xml:space="preserve">Test capabilities are assets used in conjunction with the product, system, or service under test or a representation of the product, system, or service that enable generation of data that address test measures.  Test capabilities include </w:t>
      </w:r>
      <w:r w:rsidR="00DF7B09">
        <w:t>the following examples:</w:t>
      </w:r>
    </w:p>
    <w:p w14:paraId="75568794" w14:textId="77777777" w:rsidR="00DF7B09" w:rsidRPr="009E1EDD" w:rsidRDefault="00DF7B09" w:rsidP="00DF7B09">
      <w:pPr>
        <w:pStyle w:val="NormalWeb"/>
        <w:numPr>
          <w:ilvl w:val="0"/>
          <w:numId w:val="32"/>
        </w:numPr>
        <w:spacing w:before="0" w:beforeAutospacing="0" w:after="120" w:afterAutospacing="0"/>
        <w:ind w:left="900" w:hanging="547"/>
        <w:jc w:val="left"/>
        <w:rPr>
          <w:rFonts w:ascii="Arial" w:hAnsi="Arial" w:cs="Arial"/>
        </w:rPr>
      </w:pPr>
      <w:r w:rsidRPr="009E1EDD">
        <w:rPr>
          <w:rFonts w:ascii="Arial" w:hAnsi="Arial" w:cs="Arial"/>
        </w:rPr>
        <w:t>Testbed – A stand-alone or distributed environment created for testing purposes.  It may consist of a combination of specialized hardware, software, interfaces, and real or simulated environmental conditions.</w:t>
      </w:r>
    </w:p>
    <w:p w14:paraId="139C2112" w14:textId="77777777" w:rsidR="00DF7B09" w:rsidRPr="009E1EDD" w:rsidRDefault="00DF7B09" w:rsidP="00DF7B09">
      <w:pPr>
        <w:pStyle w:val="NormalWeb"/>
        <w:numPr>
          <w:ilvl w:val="0"/>
          <w:numId w:val="32"/>
        </w:numPr>
        <w:spacing w:before="0" w:beforeAutospacing="0" w:after="120" w:afterAutospacing="0"/>
        <w:ind w:left="900" w:hanging="547"/>
        <w:jc w:val="left"/>
        <w:rPr>
          <w:rFonts w:ascii="Arial" w:hAnsi="Arial" w:cs="Arial"/>
        </w:rPr>
      </w:pPr>
      <w:r w:rsidRPr="009E1EDD">
        <w:rPr>
          <w:rFonts w:ascii="Arial" w:hAnsi="Arial" w:cs="Arial"/>
        </w:rPr>
        <w:t>Simulated environments include the following:</w:t>
      </w:r>
    </w:p>
    <w:p w14:paraId="67AD5D05" w14:textId="77777777" w:rsidR="00DF7B09" w:rsidRPr="009E1EDD" w:rsidRDefault="00DF7B09" w:rsidP="00DF7B09">
      <w:pPr>
        <w:pStyle w:val="NormalWeb"/>
        <w:numPr>
          <w:ilvl w:val="1"/>
          <w:numId w:val="33"/>
        </w:numPr>
        <w:spacing w:before="0" w:beforeAutospacing="0" w:after="120" w:afterAutospacing="0"/>
        <w:ind w:hanging="547"/>
        <w:jc w:val="left"/>
        <w:rPr>
          <w:rFonts w:ascii="Arial" w:hAnsi="Arial" w:cs="Arial"/>
        </w:rPr>
      </w:pPr>
      <w:r w:rsidRPr="009E1EDD">
        <w:rPr>
          <w:rFonts w:ascii="Arial" w:hAnsi="Arial" w:cs="Arial"/>
        </w:rPr>
        <w:t>Simulation Files (Scenarios/Scripts) – Used to automate procedures, system load, specific complex situations, etc.</w:t>
      </w:r>
    </w:p>
    <w:p w14:paraId="00D66C7A" w14:textId="77777777" w:rsidR="00DF7B09" w:rsidRPr="009E1EDD" w:rsidRDefault="00DF7B09" w:rsidP="00DF7B09">
      <w:pPr>
        <w:pStyle w:val="NormalWeb"/>
        <w:numPr>
          <w:ilvl w:val="1"/>
          <w:numId w:val="33"/>
        </w:numPr>
        <w:spacing w:before="0" w:beforeAutospacing="0" w:after="120" w:afterAutospacing="0"/>
        <w:ind w:hanging="547"/>
        <w:jc w:val="left"/>
        <w:rPr>
          <w:rFonts w:ascii="Arial" w:hAnsi="Arial" w:cs="Arial"/>
        </w:rPr>
      </w:pPr>
      <w:r w:rsidRPr="009E1EDD">
        <w:rPr>
          <w:rFonts w:ascii="Arial" w:hAnsi="Arial" w:cs="Arial"/>
        </w:rPr>
        <w:t xml:space="preserve">Simulated Interfaces – Typically, one or more interfaces </w:t>
      </w:r>
      <w:proofErr w:type="gramStart"/>
      <w:r w:rsidRPr="009E1EDD">
        <w:rPr>
          <w:rFonts w:ascii="Arial" w:hAnsi="Arial" w:cs="Arial"/>
        </w:rPr>
        <w:t>are simulated</w:t>
      </w:r>
      <w:proofErr w:type="gramEnd"/>
      <w:r w:rsidRPr="009E1EDD">
        <w:rPr>
          <w:rFonts w:ascii="Arial" w:hAnsi="Arial" w:cs="Arial"/>
        </w:rPr>
        <w:t xml:space="preserve"> when live data or other product, system, or service interfaces are not available or practical.</w:t>
      </w:r>
    </w:p>
    <w:p w14:paraId="3D0C27C3" w14:textId="77777777" w:rsidR="00DF7B09" w:rsidRPr="009E1EDD" w:rsidRDefault="00DF7B09" w:rsidP="00DF7B09">
      <w:pPr>
        <w:pStyle w:val="NormalWeb"/>
        <w:numPr>
          <w:ilvl w:val="0"/>
          <w:numId w:val="32"/>
        </w:numPr>
        <w:spacing w:before="0" w:beforeAutospacing="0" w:after="120" w:afterAutospacing="0"/>
        <w:ind w:left="900" w:hanging="547"/>
        <w:jc w:val="left"/>
        <w:rPr>
          <w:rFonts w:ascii="Arial" w:hAnsi="Arial" w:cs="Arial"/>
        </w:rPr>
      </w:pPr>
      <w:r w:rsidRPr="009E1EDD">
        <w:rPr>
          <w:rFonts w:ascii="Arial" w:hAnsi="Arial" w:cs="Arial"/>
        </w:rPr>
        <w:t>Instrumentation and Test Tools – Equipment items that include data collection and analysis tools, drivers, oscilloscopes, meters, analyzers, and probes.  Instrumentation and test tools may be COTS or developmental items.</w:t>
      </w:r>
    </w:p>
    <w:p w14:paraId="165E3A76" w14:textId="77777777" w:rsidR="00DF7B09" w:rsidRPr="009E1EDD" w:rsidRDefault="00DF7B09" w:rsidP="00DF7B09">
      <w:pPr>
        <w:pStyle w:val="NormalWeb"/>
        <w:numPr>
          <w:ilvl w:val="0"/>
          <w:numId w:val="32"/>
        </w:numPr>
        <w:spacing w:before="0" w:beforeAutospacing="0" w:after="120" w:afterAutospacing="0"/>
        <w:ind w:left="900" w:hanging="547"/>
        <w:jc w:val="left"/>
        <w:rPr>
          <w:rFonts w:ascii="Arial" w:hAnsi="Arial" w:cs="Arial"/>
        </w:rPr>
      </w:pPr>
      <w:r w:rsidRPr="009E1EDD">
        <w:rPr>
          <w:rFonts w:ascii="Arial" w:hAnsi="Arial" w:cs="Arial"/>
        </w:rPr>
        <w:t xml:space="preserve">Modeling – A physical, mathematical, or otherwise logical representation of a system, entity, or process.  Typically, modeling </w:t>
      </w:r>
      <w:proofErr w:type="gramStart"/>
      <w:r w:rsidRPr="009E1EDD">
        <w:rPr>
          <w:rFonts w:ascii="Arial" w:hAnsi="Arial" w:cs="Arial"/>
        </w:rPr>
        <w:t>is used</w:t>
      </w:r>
      <w:proofErr w:type="gramEnd"/>
      <w:r w:rsidRPr="009E1EDD">
        <w:rPr>
          <w:rFonts w:ascii="Arial" w:hAnsi="Arial" w:cs="Arial"/>
        </w:rPr>
        <w:t xml:space="preserve"> to test and evaluate future real-world capabilities without actually implementing them.</w:t>
      </w:r>
    </w:p>
    <w:p w14:paraId="37F57EE9" w14:textId="35DDC05A" w:rsidR="00DF7B09" w:rsidRPr="009E1EDD" w:rsidRDefault="00DF7B09" w:rsidP="00DF7B09">
      <w:pPr>
        <w:pStyle w:val="NormalWeb"/>
        <w:numPr>
          <w:ilvl w:val="0"/>
          <w:numId w:val="32"/>
        </w:numPr>
        <w:spacing w:before="0" w:beforeAutospacing="0" w:after="120" w:afterAutospacing="0"/>
        <w:ind w:left="900" w:hanging="547"/>
        <w:jc w:val="left"/>
        <w:rPr>
          <w:rFonts w:ascii="Arial" w:hAnsi="Arial" w:cs="Arial"/>
        </w:rPr>
      </w:pPr>
      <w:r w:rsidRPr="009E1EDD">
        <w:rPr>
          <w:rFonts w:ascii="Arial" w:hAnsi="Arial" w:cs="Arial"/>
        </w:rPr>
        <w:t xml:space="preserve">Live Interfaces – One </w:t>
      </w:r>
      <w:r w:rsidR="008F7B93">
        <w:rPr>
          <w:rFonts w:ascii="Arial" w:hAnsi="Arial" w:cs="Arial"/>
        </w:rPr>
        <w:t>(</w:t>
      </w:r>
      <w:r w:rsidRPr="009E1EDD">
        <w:rPr>
          <w:rFonts w:ascii="Arial" w:hAnsi="Arial" w:cs="Arial"/>
        </w:rPr>
        <w:t>or more</w:t>
      </w:r>
      <w:r w:rsidR="008F7B93">
        <w:rPr>
          <w:rFonts w:ascii="Arial" w:hAnsi="Arial" w:cs="Arial"/>
        </w:rPr>
        <w:t>) live data feed</w:t>
      </w:r>
      <w:r w:rsidR="00AC17D4">
        <w:rPr>
          <w:rFonts w:ascii="Arial" w:hAnsi="Arial" w:cs="Arial"/>
        </w:rPr>
        <w:t>s are available to interface with</w:t>
      </w:r>
      <w:r w:rsidR="008F7B93">
        <w:rPr>
          <w:rFonts w:ascii="Arial" w:hAnsi="Arial" w:cs="Arial"/>
        </w:rPr>
        <w:t xml:space="preserve"> </w:t>
      </w:r>
      <w:r w:rsidR="00AC17D4">
        <w:rPr>
          <w:rFonts w:ascii="Arial" w:hAnsi="Arial" w:cs="Arial"/>
        </w:rPr>
        <w:t xml:space="preserve">the </w:t>
      </w:r>
      <w:r w:rsidR="008F7B93">
        <w:rPr>
          <w:rFonts w:ascii="Arial" w:hAnsi="Arial" w:cs="Arial"/>
        </w:rPr>
        <w:t>product</w:t>
      </w:r>
      <w:r w:rsidRPr="009E1EDD">
        <w:rPr>
          <w:rFonts w:ascii="Arial" w:hAnsi="Arial" w:cs="Arial"/>
        </w:rPr>
        <w:t xml:space="preserve">, </w:t>
      </w:r>
      <w:r w:rsidR="008F7B93">
        <w:rPr>
          <w:rFonts w:ascii="Arial" w:hAnsi="Arial" w:cs="Arial"/>
        </w:rPr>
        <w:t>system,</w:t>
      </w:r>
      <w:r w:rsidRPr="009E1EDD">
        <w:rPr>
          <w:rFonts w:ascii="Arial" w:hAnsi="Arial" w:cs="Arial"/>
        </w:rPr>
        <w:t xml:space="preserve"> </w:t>
      </w:r>
      <w:r w:rsidR="008F7B93">
        <w:rPr>
          <w:rFonts w:ascii="Arial" w:hAnsi="Arial" w:cs="Arial"/>
        </w:rPr>
        <w:t xml:space="preserve">service, or capability </w:t>
      </w:r>
      <w:r w:rsidRPr="009E1EDD">
        <w:rPr>
          <w:rFonts w:ascii="Arial" w:hAnsi="Arial" w:cs="Arial"/>
        </w:rPr>
        <w:t>in the test environment.</w:t>
      </w:r>
    </w:p>
    <w:p w14:paraId="17365383" w14:textId="17290F92" w:rsidR="009E1EDD" w:rsidRPr="009E1EDD" w:rsidRDefault="009E1EDD" w:rsidP="00680F75">
      <w:pPr>
        <w:spacing w:after="120"/>
        <w:jc w:val="both"/>
      </w:pPr>
      <w:r w:rsidRPr="009E1EDD">
        <w:t xml:space="preserve">Required </w:t>
      </w:r>
      <w:r w:rsidR="00DF7B09">
        <w:t>test capabilities</w:t>
      </w:r>
      <w:r w:rsidRPr="009E1EDD">
        <w:t xml:space="preserve"> </w:t>
      </w:r>
      <w:proofErr w:type="gramStart"/>
      <w:r w:rsidRPr="009E1EDD">
        <w:t>are identified, developed,</w:t>
      </w:r>
      <w:r w:rsidR="006E6665">
        <w:t xml:space="preserve"> and </w:t>
      </w:r>
      <w:r w:rsidR="005E7448">
        <w:t>accredited</w:t>
      </w:r>
      <w:proofErr w:type="gramEnd"/>
      <w:r w:rsidR="005E7448">
        <w:t xml:space="preserve"> to </w:t>
      </w:r>
      <w:r w:rsidR="00CB21C9">
        <w:t>verify</w:t>
      </w:r>
      <w:r w:rsidR="005E7448">
        <w:t xml:space="preserve"> </w:t>
      </w:r>
      <w:r w:rsidR="001B2ED0">
        <w:t xml:space="preserve">and validate </w:t>
      </w:r>
      <w:r w:rsidR="005E7448">
        <w:t xml:space="preserve">the capability is acceptable for a specific testing purpose, </w:t>
      </w:r>
      <w:r w:rsidRPr="009E1EDD">
        <w:t>maintained, and managed</w:t>
      </w:r>
      <w:r w:rsidR="00CB21C9">
        <w:t>.  This</w:t>
      </w:r>
      <w:r w:rsidRPr="009E1EDD">
        <w:t xml:space="preserve"> ensure</w:t>
      </w:r>
      <w:r w:rsidR="00CB21C9">
        <w:t>s</w:t>
      </w:r>
      <w:r w:rsidRPr="009E1EDD">
        <w:t xml:space="preserve"> all test assets are in place </w:t>
      </w:r>
      <w:r w:rsidR="00CB21C9">
        <w:t xml:space="preserve">and accredited </w:t>
      </w:r>
      <w:r w:rsidR="005E7448">
        <w:t xml:space="preserve">prior to the start of test activities </w:t>
      </w:r>
      <w:r w:rsidRPr="009E1EDD">
        <w:t>to enable a thorough and complete evaluation of the product, system, service</w:t>
      </w:r>
      <w:r w:rsidR="001304FB">
        <w:t>, or capability</w:t>
      </w:r>
      <w:r w:rsidRPr="009E1EDD">
        <w:t xml:space="preserve"> according to the test objectives</w:t>
      </w:r>
      <w:r w:rsidR="00FB7E5C">
        <w:t>.</w:t>
      </w:r>
    </w:p>
    <w:p w14:paraId="54A67189" w14:textId="77777777" w:rsidR="009E1EDD" w:rsidRPr="009E1EDD" w:rsidRDefault="009E1EDD" w:rsidP="00B612FD">
      <w:pPr>
        <w:pStyle w:val="Heading3"/>
        <w:rPr>
          <w:lang w:val="en"/>
        </w:rPr>
      </w:pPr>
      <w:bookmarkStart w:id="987" w:name="_Toc35494444"/>
      <w:bookmarkStart w:id="988" w:name="_Toc35500830"/>
      <w:bookmarkStart w:id="989" w:name="_Toc35509085"/>
      <w:bookmarkStart w:id="990" w:name="_Toc35494445"/>
      <w:bookmarkStart w:id="991" w:name="_Toc35500831"/>
      <w:bookmarkStart w:id="992" w:name="_Toc35509086"/>
      <w:bookmarkStart w:id="993" w:name="_Toc35494446"/>
      <w:bookmarkStart w:id="994" w:name="_Toc35500832"/>
      <w:bookmarkStart w:id="995" w:name="_Toc35509087"/>
      <w:bookmarkStart w:id="996" w:name="_Toc35494447"/>
      <w:bookmarkStart w:id="997" w:name="_Toc35500833"/>
      <w:bookmarkStart w:id="998" w:name="_Toc35509088"/>
      <w:bookmarkStart w:id="999" w:name="_Toc35500834"/>
      <w:bookmarkStart w:id="1000" w:name="_Toc36733807"/>
      <w:bookmarkEnd w:id="987"/>
      <w:bookmarkEnd w:id="988"/>
      <w:bookmarkEnd w:id="989"/>
      <w:bookmarkEnd w:id="990"/>
      <w:bookmarkEnd w:id="991"/>
      <w:bookmarkEnd w:id="992"/>
      <w:bookmarkEnd w:id="993"/>
      <w:bookmarkEnd w:id="994"/>
      <w:bookmarkEnd w:id="995"/>
      <w:bookmarkEnd w:id="996"/>
      <w:bookmarkEnd w:id="997"/>
      <w:bookmarkEnd w:id="998"/>
      <w:r w:rsidRPr="009E1EDD">
        <w:t>Test Personnel Resources</w:t>
      </w:r>
      <w:bookmarkEnd w:id="999"/>
      <w:bookmarkEnd w:id="1000"/>
    </w:p>
    <w:p w14:paraId="105E71AF" w14:textId="77777777" w:rsidR="009E1EDD" w:rsidRPr="00905666" w:rsidRDefault="009E1EDD" w:rsidP="009E1EDD">
      <w:pPr>
        <w:pStyle w:val="NormalWeb"/>
        <w:spacing w:before="0" w:beforeAutospacing="0" w:after="120" w:afterAutospacing="0"/>
        <w:rPr>
          <w:rFonts w:ascii="Arial" w:hAnsi="Arial" w:cs="Arial"/>
          <w:lang w:val="en"/>
        </w:rPr>
      </w:pPr>
      <w:r w:rsidRPr="00905666">
        <w:rPr>
          <w:rFonts w:ascii="Arial" w:hAnsi="Arial" w:cs="Arial"/>
          <w:lang w:val="en"/>
        </w:rPr>
        <w:t>The T&amp;E Team develops and executes the test project.  A typical T&amp;E Team is comprised of a T&amp;E Manager, DT and OT Test Directors, Test Leads, and Test Team personnel.  Their responsibilities are as follows:</w:t>
      </w:r>
    </w:p>
    <w:p w14:paraId="123C030B" w14:textId="77777777" w:rsidR="009E1EDD" w:rsidRPr="0075013B" w:rsidRDefault="009E1EDD" w:rsidP="0075013B">
      <w:pPr>
        <w:pStyle w:val="ListNumb25"/>
      </w:pPr>
      <w:r w:rsidRPr="0075013B">
        <w:t>The T&amp;E Manager directs and manages T&amp;E Teams within their organization.</w:t>
      </w:r>
    </w:p>
    <w:p w14:paraId="234D86E1" w14:textId="77777777" w:rsidR="009E1EDD" w:rsidRPr="0075013B" w:rsidRDefault="009E1EDD" w:rsidP="0075013B">
      <w:pPr>
        <w:pStyle w:val="ListNumb25"/>
      </w:pPr>
      <w:r w:rsidRPr="0075013B">
        <w:t>The DT Test Director is responsible for the overall planning and completion of DT.</w:t>
      </w:r>
    </w:p>
    <w:p w14:paraId="703C1CF5" w14:textId="77777777" w:rsidR="009E1EDD" w:rsidRPr="0075013B" w:rsidRDefault="009E1EDD" w:rsidP="0075013B">
      <w:pPr>
        <w:pStyle w:val="ListNumb25"/>
      </w:pPr>
      <w:r w:rsidRPr="0075013B">
        <w:t>The OT Test Director is responsible for the overall planning and completion of OT.</w:t>
      </w:r>
    </w:p>
    <w:p w14:paraId="4D2FDE2F" w14:textId="77777777" w:rsidR="009E1EDD" w:rsidRPr="0075013B" w:rsidRDefault="009E1EDD" w:rsidP="0075013B">
      <w:pPr>
        <w:pStyle w:val="ListNumb25"/>
      </w:pPr>
      <w:r w:rsidRPr="0075013B">
        <w:t>The Test Lead is the technical lead for assigned test activities.</w:t>
      </w:r>
    </w:p>
    <w:p w14:paraId="406BA297" w14:textId="597D506F" w:rsidR="009E1EDD" w:rsidRDefault="009E1EDD" w:rsidP="0075013B">
      <w:pPr>
        <w:pStyle w:val="ListNumb25"/>
      </w:pPr>
      <w:r w:rsidRPr="0075013B">
        <w:t>The Test Team personnel develop and conduct each phase of a test program.</w:t>
      </w:r>
    </w:p>
    <w:p w14:paraId="378389EB" w14:textId="45FF839E" w:rsidR="001B2ED0" w:rsidRPr="0075013B" w:rsidRDefault="001B2ED0" w:rsidP="0075013B">
      <w:pPr>
        <w:pStyle w:val="ListNumb25"/>
      </w:pPr>
      <w:r w:rsidRPr="00FB7E5C">
        <w:lastRenderedPageBreak/>
        <w:t>S</w:t>
      </w:r>
      <w:r w:rsidR="00FB7E5C" w:rsidRPr="00FB7E5C">
        <w:t xml:space="preserve">ubject </w:t>
      </w:r>
      <w:r w:rsidRPr="00FB7E5C">
        <w:t>M</w:t>
      </w:r>
      <w:r w:rsidR="00FB7E5C" w:rsidRPr="00FB7E5C">
        <w:t xml:space="preserve">atter </w:t>
      </w:r>
      <w:r w:rsidRPr="00FB7E5C">
        <w:t>E</w:t>
      </w:r>
      <w:r w:rsidR="00FB7E5C" w:rsidRPr="00FB7E5C">
        <w:t>xpert</w:t>
      </w:r>
      <w:r w:rsidRPr="00FB7E5C">
        <w:t>s</w:t>
      </w:r>
      <w:r>
        <w:t xml:space="preserve"> support the planning, development, and conduct of testing.</w:t>
      </w:r>
    </w:p>
    <w:p w14:paraId="7C495BCF" w14:textId="53B1DE5A" w:rsidR="009E1EDD" w:rsidRPr="009E1EDD" w:rsidRDefault="009E1EDD" w:rsidP="009E1EDD">
      <w:pPr>
        <w:pStyle w:val="NormalWeb"/>
        <w:spacing w:before="0" w:beforeAutospacing="0" w:after="120" w:afterAutospacing="0"/>
        <w:rPr>
          <w:rFonts w:ascii="Arial" w:hAnsi="Arial" w:cs="Arial"/>
          <w:b/>
          <w:i/>
        </w:rPr>
      </w:pPr>
      <w:r w:rsidRPr="009E1EDD">
        <w:rPr>
          <w:rFonts w:ascii="Arial" w:hAnsi="Arial" w:cs="Arial"/>
          <w:lang w:val="en"/>
        </w:rPr>
        <w:t>Based on project size and scope, team me</w:t>
      </w:r>
      <w:r w:rsidR="00FB7E5C">
        <w:rPr>
          <w:rFonts w:ascii="Arial" w:hAnsi="Arial" w:cs="Arial"/>
          <w:lang w:val="en"/>
        </w:rPr>
        <w:t xml:space="preserve">mber positions </w:t>
      </w:r>
      <w:proofErr w:type="gramStart"/>
      <w:r w:rsidR="00FB7E5C">
        <w:rPr>
          <w:rFonts w:ascii="Arial" w:hAnsi="Arial" w:cs="Arial"/>
          <w:lang w:val="en"/>
        </w:rPr>
        <w:t>may be combined</w:t>
      </w:r>
      <w:proofErr w:type="gramEnd"/>
      <w:r w:rsidR="00FB7E5C">
        <w:rPr>
          <w:rFonts w:ascii="Arial" w:hAnsi="Arial" w:cs="Arial"/>
          <w:lang w:val="en"/>
        </w:rPr>
        <w:t>.</w:t>
      </w:r>
    </w:p>
    <w:p w14:paraId="2554160D" w14:textId="77777777" w:rsidR="009E1EDD" w:rsidRPr="009E1EDD" w:rsidRDefault="009E1EDD" w:rsidP="00B612FD">
      <w:pPr>
        <w:pStyle w:val="Heading3"/>
      </w:pPr>
      <w:bookmarkStart w:id="1001" w:name="_Toc3903668"/>
      <w:bookmarkStart w:id="1002" w:name="_Toc3927045"/>
      <w:bookmarkStart w:id="1003" w:name="_Toc4823374"/>
      <w:bookmarkStart w:id="1004" w:name="_Toc7282866"/>
      <w:bookmarkStart w:id="1005" w:name="_Toc527275131"/>
      <w:bookmarkStart w:id="1006" w:name="_Toc527276190"/>
      <w:bookmarkStart w:id="1007" w:name="_Toc527276551"/>
      <w:bookmarkStart w:id="1008" w:name="_Toc527276651"/>
      <w:bookmarkStart w:id="1009" w:name="_Toc527276720"/>
      <w:bookmarkStart w:id="1010" w:name="_Toc527276789"/>
      <w:bookmarkStart w:id="1011" w:name="_Toc527311026"/>
      <w:bookmarkStart w:id="1012" w:name="_Toc527311095"/>
      <w:bookmarkStart w:id="1013" w:name="_Toc527311164"/>
      <w:bookmarkStart w:id="1014" w:name="_Toc527311233"/>
      <w:bookmarkStart w:id="1015" w:name="_Toc527311304"/>
      <w:bookmarkStart w:id="1016" w:name="_Toc527313783"/>
      <w:bookmarkStart w:id="1017" w:name="_Toc527313852"/>
      <w:bookmarkStart w:id="1018" w:name="_Toc527313931"/>
      <w:bookmarkStart w:id="1019" w:name="_Toc527314421"/>
      <w:bookmarkStart w:id="1020" w:name="_Toc527357557"/>
      <w:bookmarkStart w:id="1021" w:name="_Toc527368650"/>
      <w:bookmarkStart w:id="1022" w:name="_Toc527368780"/>
      <w:bookmarkStart w:id="1023" w:name="_Toc529006634"/>
      <w:bookmarkStart w:id="1024" w:name="_Toc529006849"/>
      <w:bookmarkStart w:id="1025" w:name="_Toc529281361"/>
      <w:bookmarkStart w:id="1026" w:name="_Toc529282076"/>
      <w:bookmarkStart w:id="1027" w:name="_Toc529282200"/>
      <w:bookmarkStart w:id="1028" w:name="_Toc529282281"/>
      <w:bookmarkStart w:id="1029" w:name="_Toc529282355"/>
      <w:bookmarkStart w:id="1030" w:name="_Toc529282429"/>
      <w:bookmarkStart w:id="1031" w:name="_Toc529282503"/>
      <w:bookmarkStart w:id="1032" w:name="_Toc529284256"/>
      <w:bookmarkStart w:id="1033" w:name="_Toc529284330"/>
      <w:bookmarkStart w:id="1034" w:name="_Toc529286654"/>
      <w:bookmarkStart w:id="1035" w:name="_Toc529286763"/>
      <w:bookmarkStart w:id="1036" w:name="_Toc529286837"/>
      <w:bookmarkStart w:id="1037" w:name="_Toc529286913"/>
      <w:bookmarkStart w:id="1038" w:name="_Toc529286987"/>
      <w:bookmarkStart w:id="1039" w:name="_Toc529286989"/>
      <w:bookmarkStart w:id="1040" w:name="_Toc492389526"/>
      <w:bookmarkStart w:id="1041" w:name="_Toc492389568"/>
      <w:bookmarkStart w:id="1042" w:name="_Toc529286990"/>
      <w:bookmarkStart w:id="1043" w:name="_Toc16601137"/>
      <w:bookmarkStart w:id="1044" w:name="_Toc35500835"/>
      <w:bookmarkStart w:id="1045" w:name="_Toc36733808"/>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r w:rsidRPr="009E1EDD">
        <w:t>Develop Test Procedures</w:t>
      </w:r>
      <w:bookmarkEnd w:id="1042"/>
      <w:bookmarkEnd w:id="1043"/>
      <w:bookmarkEnd w:id="1044"/>
      <w:bookmarkEnd w:id="1045"/>
    </w:p>
    <w:p w14:paraId="25DEC252" w14:textId="77777777" w:rsidR="009E1EDD" w:rsidRPr="009E1EDD" w:rsidRDefault="009E1EDD" w:rsidP="009E1EDD">
      <w:pPr>
        <w:pStyle w:val="NormalWeb"/>
        <w:spacing w:before="0" w:beforeAutospacing="0" w:after="120" w:afterAutospacing="0"/>
        <w:rPr>
          <w:rFonts w:ascii="Arial" w:hAnsi="Arial" w:cs="Arial"/>
          <w:lang w:val="en"/>
        </w:rPr>
      </w:pPr>
      <w:r w:rsidRPr="009E1EDD">
        <w:rPr>
          <w:rFonts w:ascii="Arial" w:hAnsi="Arial" w:cs="Arial"/>
          <w:lang w:val="en"/>
        </w:rPr>
        <w:t>Test Procedures include all of the details for conducting a particular test to verify requirements as specified in the respective Test Plan(s).  These details include the following:</w:t>
      </w:r>
    </w:p>
    <w:p w14:paraId="6DD19635" w14:textId="77777777" w:rsidR="009E1EDD" w:rsidRPr="009E1EDD" w:rsidRDefault="009E1EDD" w:rsidP="001C6A20">
      <w:pPr>
        <w:pStyle w:val="NormalWeb"/>
        <w:numPr>
          <w:ilvl w:val="0"/>
          <w:numId w:val="43"/>
        </w:numPr>
        <w:spacing w:before="0" w:beforeAutospacing="0" w:after="120" w:afterAutospacing="0"/>
        <w:ind w:left="900" w:hanging="540"/>
        <w:jc w:val="left"/>
        <w:rPr>
          <w:rFonts w:ascii="Arial" w:hAnsi="Arial" w:cs="Arial"/>
        </w:rPr>
      </w:pPr>
      <w:r w:rsidRPr="009E1EDD">
        <w:rPr>
          <w:rFonts w:ascii="Arial" w:hAnsi="Arial" w:cs="Arial"/>
        </w:rPr>
        <w:t>Tables of step-by-step instructions to run the test</w:t>
      </w:r>
    </w:p>
    <w:p w14:paraId="1C7C67F7" w14:textId="4D1A670E" w:rsidR="009E1EDD" w:rsidRPr="009E1EDD" w:rsidRDefault="009E1EDD" w:rsidP="001C6A20">
      <w:pPr>
        <w:pStyle w:val="NormalWeb"/>
        <w:numPr>
          <w:ilvl w:val="0"/>
          <w:numId w:val="43"/>
        </w:numPr>
        <w:spacing w:before="0" w:beforeAutospacing="0" w:after="120" w:afterAutospacing="0"/>
        <w:ind w:left="907" w:hanging="547"/>
        <w:jc w:val="left"/>
        <w:rPr>
          <w:rFonts w:ascii="Arial" w:hAnsi="Arial" w:cs="Arial"/>
        </w:rPr>
      </w:pPr>
      <w:r w:rsidRPr="009E1EDD">
        <w:rPr>
          <w:rFonts w:ascii="Arial" w:hAnsi="Arial" w:cs="Arial"/>
        </w:rPr>
        <w:t>Observations to be made during the test including questionnaires for site personnel to fill out</w:t>
      </w:r>
    </w:p>
    <w:p w14:paraId="6BAD3A2E" w14:textId="77777777" w:rsidR="009E1EDD" w:rsidRPr="009E1EDD" w:rsidRDefault="009E1EDD" w:rsidP="001C6A20">
      <w:pPr>
        <w:pStyle w:val="NormalWeb"/>
        <w:numPr>
          <w:ilvl w:val="0"/>
          <w:numId w:val="43"/>
        </w:numPr>
        <w:spacing w:before="0" w:beforeAutospacing="0" w:after="120" w:afterAutospacing="0"/>
        <w:ind w:left="907" w:hanging="547"/>
        <w:jc w:val="left"/>
        <w:rPr>
          <w:rFonts w:ascii="Arial" w:hAnsi="Arial" w:cs="Arial"/>
        </w:rPr>
      </w:pPr>
      <w:r w:rsidRPr="009E1EDD">
        <w:rPr>
          <w:rFonts w:ascii="Arial" w:hAnsi="Arial" w:cs="Arial"/>
        </w:rPr>
        <w:t>Expected results, including success criteria</w:t>
      </w:r>
    </w:p>
    <w:p w14:paraId="6F9DF38A" w14:textId="77777777" w:rsidR="009E1EDD" w:rsidRPr="009E1EDD" w:rsidRDefault="009E1EDD" w:rsidP="001C6A20">
      <w:pPr>
        <w:pStyle w:val="NormalWeb"/>
        <w:numPr>
          <w:ilvl w:val="0"/>
          <w:numId w:val="43"/>
        </w:numPr>
        <w:spacing w:before="0" w:beforeAutospacing="0" w:after="120" w:afterAutospacing="0"/>
        <w:ind w:left="907" w:hanging="547"/>
        <w:jc w:val="left"/>
        <w:rPr>
          <w:rFonts w:ascii="Arial" w:hAnsi="Arial" w:cs="Arial"/>
        </w:rPr>
      </w:pPr>
      <w:r w:rsidRPr="009E1EDD">
        <w:rPr>
          <w:rFonts w:ascii="Arial" w:hAnsi="Arial" w:cs="Arial"/>
        </w:rPr>
        <w:t>Objectives</w:t>
      </w:r>
    </w:p>
    <w:p w14:paraId="1994E6A7" w14:textId="77777777" w:rsidR="009E1EDD" w:rsidRPr="009E1EDD" w:rsidRDefault="009E1EDD" w:rsidP="001C6A20">
      <w:pPr>
        <w:pStyle w:val="NormalWeb"/>
        <w:numPr>
          <w:ilvl w:val="0"/>
          <w:numId w:val="43"/>
        </w:numPr>
        <w:spacing w:before="0" w:beforeAutospacing="0" w:after="120" w:afterAutospacing="0"/>
        <w:ind w:left="907" w:hanging="547"/>
        <w:jc w:val="left"/>
        <w:rPr>
          <w:rFonts w:ascii="Arial" w:hAnsi="Arial" w:cs="Arial"/>
        </w:rPr>
      </w:pPr>
      <w:r w:rsidRPr="009E1EDD">
        <w:rPr>
          <w:rFonts w:ascii="Arial" w:hAnsi="Arial" w:cs="Arial"/>
        </w:rPr>
        <w:t>Test limitations</w:t>
      </w:r>
    </w:p>
    <w:p w14:paraId="00614F57" w14:textId="77777777" w:rsidR="009E1EDD" w:rsidRPr="009E1EDD" w:rsidRDefault="009E1EDD" w:rsidP="001C6A20">
      <w:pPr>
        <w:pStyle w:val="NormalWeb"/>
        <w:numPr>
          <w:ilvl w:val="0"/>
          <w:numId w:val="43"/>
        </w:numPr>
        <w:spacing w:before="0" w:beforeAutospacing="0" w:after="120" w:afterAutospacing="0"/>
        <w:ind w:left="907" w:hanging="547"/>
        <w:jc w:val="left"/>
        <w:rPr>
          <w:rFonts w:ascii="Arial" w:hAnsi="Arial" w:cs="Arial"/>
        </w:rPr>
      </w:pPr>
      <w:r w:rsidRPr="009E1EDD">
        <w:rPr>
          <w:rFonts w:ascii="Arial" w:hAnsi="Arial" w:cs="Arial"/>
        </w:rPr>
        <w:t>Government Furnished Equipment (GFE), Government Furnished Information (GFI), and Government Furnished Property (GFP) required for the specific test</w:t>
      </w:r>
    </w:p>
    <w:p w14:paraId="302D78B3" w14:textId="77777777" w:rsidR="009E1EDD" w:rsidRPr="009E1EDD" w:rsidRDefault="009E1EDD" w:rsidP="001C6A20">
      <w:pPr>
        <w:pStyle w:val="NormalWeb"/>
        <w:numPr>
          <w:ilvl w:val="0"/>
          <w:numId w:val="43"/>
        </w:numPr>
        <w:spacing w:before="0" w:beforeAutospacing="0" w:after="120" w:afterAutospacing="0"/>
        <w:ind w:left="907" w:hanging="547"/>
        <w:jc w:val="left"/>
        <w:rPr>
          <w:rFonts w:ascii="Arial" w:hAnsi="Arial" w:cs="Arial"/>
        </w:rPr>
      </w:pPr>
      <w:r w:rsidRPr="009E1EDD">
        <w:rPr>
          <w:rFonts w:ascii="Arial" w:hAnsi="Arial" w:cs="Arial"/>
        </w:rPr>
        <w:t>Notations of the requirements being tested by a particular test and step</w:t>
      </w:r>
    </w:p>
    <w:p w14:paraId="5B7C386E" w14:textId="77777777" w:rsidR="009E1EDD" w:rsidRPr="009E1EDD" w:rsidRDefault="009E1EDD" w:rsidP="001C6A20">
      <w:pPr>
        <w:pStyle w:val="NormalWeb"/>
        <w:numPr>
          <w:ilvl w:val="0"/>
          <w:numId w:val="43"/>
        </w:numPr>
        <w:spacing w:before="0" w:beforeAutospacing="0" w:after="120" w:afterAutospacing="0"/>
        <w:ind w:left="907" w:hanging="547"/>
        <w:jc w:val="left"/>
        <w:rPr>
          <w:rFonts w:ascii="Arial" w:hAnsi="Arial" w:cs="Arial"/>
        </w:rPr>
      </w:pPr>
      <w:r w:rsidRPr="009E1EDD">
        <w:rPr>
          <w:rFonts w:ascii="Arial" w:hAnsi="Arial" w:cs="Arial"/>
        </w:rPr>
        <w:t>Data collection, reduction, and analysis required</w:t>
      </w:r>
    </w:p>
    <w:p w14:paraId="478DAE2D" w14:textId="77777777" w:rsidR="009E1EDD" w:rsidRPr="009E1EDD" w:rsidRDefault="009E1EDD" w:rsidP="001C6A20">
      <w:pPr>
        <w:pStyle w:val="NormalWeb"/>
        <w:numPr>
          <w:ilvl w:val="0"/>
          <w:numId w:val="43"/>
        </w:numPr>
        <w:spacing w:before="0" w:beforeAutospacing="0" w:after="120" w:afterAutospacing="0"/>
        <w:ind w:left="907" w:hanging="547"/>
        <w:jc w:val="left"/>
        <w:rPr>
          <w:rFonts w:ascii="Arial" w:hAnsi="Arial" w:cs="Arial"/>
        </w:rPr>
      </w:pPr>
      <w:r w:rsidRPr="009E1EDD">
        <w:rPr>
          <w:rFonts w:ascii="Arial" w:hAnsi="Arial" w:cs="Arial"/>
        </w:rPr>
        <w:t>Test tools and equipment required</w:t>
      </w:r>
    </w:p>
    <w:p w14:paraId="215FC280" w14:textId="77777777" w:rsidR="009E1EDD" w:rsidRPr="009E1EDD" w:rsidRDefault="009E1EDD" w:rsidP="001C6A20">
      <w:pPr>
        <w:pStyle w:val="NormalWeb"/>
        <w:numPr>
          <w:ilvl w:val="0"/>
          <w:numId w:val="43"/>
        </w:numPr>
        <w:spacing w:before="0" w:beforeAutospacing="0" w:after="240" w:afterAutospacing="0"/>
        <w:ind w:left="907" w:hanging="547"/>
        <w:jc w:val="left"/>
        <w:rPr>
          <w:rFonts w:ascii="Arial" w:hAnsi="Arial" w:cs="Arial"/>
        </w:rPr>
      </w:pPr>
      <w:r w:rsidRPr="009E1EDD">
        <w:rPr>
          <w:rFonts w:ascii="Arial" w:hAnsi="Arial" w:cs="Arial"/>
        </w:rPr>
        <w:t>Configuration of the product, system, or service under test and the test environment</w:t>
      </w:r>
    </w:p>
    <w:p w14:paraId="71B56D48" w14:textId="77777777" w:rsidR="009E1EDD" w:rsidRPr="009E1EDD" w:rsidRDefault="009E1EDD" w:rsidP="00B612FD">
      <w:pPr>
        <w:pStyle w:val="Heading3"/>
      </w:pPr>
      <w:bookmarkStart w:id="1046" w:name="_Toc527275134"/>
      <w:bookmarkStart w:id="1047" w:name="_Toc527276193"/>
      <w:bookmarkStart w:id="1048" w:name="_Toc527276554"/>
      <w:bookmarkStart w:id="1049" w:name="_Toc527276654"/>
      <w:bookmarkStart w:id="1050" w:name="_Toc527276723"/>
      <w:bookmarkStart w:id="1051" w:name="_Toc527276792"/>
      <w:bookmarkStart w:id="1052" w:name="_Toc527311029"/>
      <w:bookmarkStart w:id="1053" w:name="_Toc527311098"/>
      <w:bookmarkStart w:id="1054" w:name="_Toc527311167"/>
      <w:bookmarkStart w:id="1055" w:name="_Toc527311236"/>
      <w:bookmarkStart w:id="1056" w:name="_Toc527311307"/>
      <w:bookmarkStart w:id="1057" w:name="_Toc527313786"/>
      <w:bookmarkStart w:id="1058" w:name="_Toc527313855"/>
      <w:bookmarkStart w:id="1059" w:name="_Toc527313934"/>
      <w:bookmarkStart w:id="1060" w:name="_Toc527314424"/>
      <w:bookmarkStart w:id="1061" w:name="_Toc527357560"/>
      <w:bookmarkStart w:id="1062" w:name="_Toc527368653"/>
      <w:bookmarkStart w:id="1063" w:name="_Toc527368783"/>
      <w:bookmarkStart w:id="1064" w:name="_Toc529006637"/>
      <w:bookmarkStart w:id="1065" w:name="_Toc529006852"/>
      <w:bookmarkStart w:id="1066" w:name="_Toc529281365"/>
      <w:bookmarkStart w:id="1067" w:name="_Toc529282080"/>
      <w:bookmarkStart w:id="1068" w:name="_Toc529282204"/>
      <w:bookmarkStart w:id="1069" w:name="_Toc529282285"/>
      <w:bookmarkStart w:id="1070" w:name="_Toc529282359"/>
      <w:bookmarkStart w:id="1071" w:name="_Toc529282433"/>
      <w:bookmarkStart w:id="1072" w:name="_Toc529282507"/>
      <w:bookmarkStart w:id="1073" w:name="_Toc529284260"/>
      <w:bookmarkStart w:id="1074" w:name="_Toc529284334"/>
      <w:bookmarkStart w:id="1075" w:name="_Toc529286658"/>
      <w:bookmarkStart w:id="1076" w:name="_Toc529286767"/>
      <w:bookmarkStart w:id="1077" w:name="_Toc529286841"/>
      <w:bookmarkStart w:id="1078" w:name="_Toc529286917"/>
      <w:bookmarkStart w:id="1079" w:name="_Toc529286991"/>
      <w:bookmarkStart w:id="1080" w:name="_Toc529286992"/>
      <w:bookmarkStart w:id="1081" w:name="_Toc16601138"/>
      <w:bookmarkStart w:id="1082" w:name="_Toc35500836"/>
      <w:bookmarkStart w:id="1083" w:name="_Toc36733809"/>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sidRPr="009E1EDD">
        <w:t>Problem Reporting</w:t>
      </w:r>
      <w:bookmarkEnd w:id="1080"/>
      <w:bookmarkEnd w:id="1081"/>
      <w:bookmarkEnd w:id="1082"/>
      <w:bookmarkEnd w:id="1083"/>
    </w:p>
    <w:p w14:paraId="21EBDC7E" w14:textId="196E89E1" w:rsidR="009E1EDD" w:rsidRPr="009E1EDD" w:rsidRDefault="009E1EDD" w:rsidP="00680F75">
      <w:pPr>
        <w:pStyle w:val="NormalWeb"/>
        <w:spacing w:before="0" w:beforeAutospacing="0" w:after="120" w:afterAutospacing="0"/>
      </w:pPr>
      <w:r w:rsidRPr="009E1EDD">
        <w:rPr>
          <w:rFonts w:ascii="Arial" w:hAnsi="Arial" w:cs="Arial"/>
          <w:lang w:val="en"/>
        </w:rPr>
        <w:t xml:space="preserve">The developer establishes and maintains a database for submitting, tracking, reporting, and maintaining Program Trouble Reports (PTRs).  The database supports the FAA’s awareness of problems from initiation to final corrective action and archiving.  The database enables status reporting of all test problems.  The developer uses the database for tracking problems associated with any system, equipment, software, or firmware placed under formal configuration control.  The FAA reviews the overall design of the database to ensure operational use and functionality.  The developer provides FAA personnel with access to the database and provides reports requested by the FAA.  In addition, the FAA develops and maintains a database for submitting, tracking, reporting, and maintaining Discrepancy Reports (DRs) initiated </w:t>
      </w:r>
      <w:proofErr w:type="gramStart"/>
      <w:r w:rsidRPr="009E1EDD">
        <w:rPr>
          <w:rFonts w:ascii="Arial" w:hAnsi="Arial" w:cs="Arial"/>
          <w:lang w:val="en"/>
        </w:rPr>
        <w:t>as a result</w:t>
      </w:r>
      <w:proofErr w:type="gramEnd"/>
      <w:r w:rsidRPr="009E1EDD">
        <w:rPr>
          <w:rFonts w:ascii="Arial" w:hAnsi="Arial" w:cs="Arial"/>
          <w:lang w:val="en"/>
        </w:rPr>
        <w:t xml:space="preserve"> of FAA testing.  The FAA may also enter issues/PTRs into the developer’s database depending on the stage of the lifecycle.  All DRs that require corrective action by the developer </w:t>
      </w:r>
      <w:proofErr w:type="gramStart"/>
      <w:r w:rsidRPr="009E1EDD">
        <w:rPr>
          <w:rFonts w:ascii="Arial" w:hAnsi="Arial" w:cs="Arial"/>
          <w:lang w:val="en"/>
        </w:rPr>
        <w:t>are raised</w:t>
      </w:r>
      <w:proofErr w:type="gramEnd"/>
      <w:r w:rsidRPr="009E1EDD">
        <w:rPr>
          <w:rFonts w:ascii="Arial" w:hAnsi="Arial" w:cs="Arial"/>
          <w:lang w:val="en"/>
        </w:rPr>
        <w:t xml:space="preserve"> to PTR status.</w:t>
      </w:r>
    </w:p>
    <w:p w14:paraId="70768897" w14:textId="77777777" w:rsidR="009E1EDD" w:rsidRPr="009E1EDD" w:rsidRDefault="009E1EDD" w:rsidP="000209D4">
      <w:pPr>
        <w:pStyle w:val="Heading2"/>
      </w:pPr>
      <w:bookmarkStart w:id="1084" w:name="_Toc527275136"/>
      <w:bookmarkStart w:id="1085" w:name="_Toc527276195"/>
      <w:bookmarkStart w:id="1086" w:name="_Toc527276556"/>
      <w:bookmarkStart w:id="1087" w:name="_Toc527276656"/>
      <w:bookmarkStart w:id="1088" w:name="_Toc527276725"/>
      <w:bookmarkStart w:id="1089" w:name="_Toc527276794"/>
      <w:bookmarkStart w:id="1090" w:name="_Toc527311031"/>
      <w:bookmarkStart w:id="1091" w:name="_Toc527311100"/>
      <w:bookmarkStart w:id="1092" w:name="_Toc527311169"/>
      <w:bookmarkStart w:id="1093" w:name="_Toc527311238"/>
      <w:bookmarkStart w:id="1094" w:name="_Toc527311309"/>
      <w:bookmarkStart w:id="1095" w:name="_Toc527313788"/>
      <w:bookmarkStart w:id="1096" w:name="_Toc527313857"/>
      <w:bookmarkStart w:id="1097" w:name="_Toc527313936"/>
      <w:bookmarkStart w:id="1098" w:name="_Toc527314426"/>
      <w:bookmarkStart w:id="1099" w:name="_Toc527357562"/>
      <w:bookmarkStart w:id="1100" w:name="_Toc527368655"/>
      <w:bookmarkStart w:id="1101" w:name="_Toc527368785"/>
      <w:bookmarkStart w:id="1102" w:name="_Toc529006639"/>
      <w:bookmarkStart w:id="1103" w:name="_Toc529006854"/>
      <w:bookmarkStart w:id="1104" w:name="_Toc529281367"/>
      <w:bookmarkStart w:id="1105" w:name="_Toc529282082"/>
      <w:bookmarkStart w:id="1106" w:name="_Toc529282206"/>
      <w:bookmarkStart w:id="1107" w:name="_Toc529282287"/>
      <w:bookmarkStart w:id="1108" w:name="_Toc529282361"/>
      <w:bookmarkStart w:id="1109" w:name="_Toc529282435"/>
      <w:bookmarkStart w:id="1110" w:name="_Toc529282509"/>
      <w:bookmarkStart w:id="1111" w:name="_Toc529284262"/>
      <w:bookmarkStart w:id="1112" w:name="_Toc529284336"/>
      <w:bookmarkStart w:id="1113" w:name="_Toc529286660"/>
      <w:bookmarkStart w:id="1114" w:name="_Toc529286769"/>
      <w:bookmarkStart w:id="1115" w:name="_Toc529286843"/>
      <w:bookmarkStart w:id="1116" w:name="_Toc529286919"/>
      <w:bookmarkStart w:id="1117" w:name="_Toc529286993"/>
      <w:bookmarkStart w:id="1118" w:name="_Toc529286994"/>
      <w:bookmarkStart w:id="1119" w:name="_Toc16601139"/>
      <w:bookmarkStart w:id="1120" w:name="_Toc35500837"/>
      <w:bookmarkStart w:id="1121" w:name="_Toc36733810"/>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r w:rsidRPr="009E1EDD">
        <w:lastRenderedPageBreak/>
        <w:t>Test Conduct</w:t>
      </w:r>
      <w:bookmarkEnd w:id="1118"/>
      <w:bookmarkEnd w:id="1119"/>
      <w:bookmarkEnd w:id="1120"/>
      <w:bookmarkEnd w:id="1121"/>
    </w:p>
    <w:p w14:paraId="0E62F940" w14:textId="77777777" w:rsidR="009E1EDD" w:rsidRPr="009E1EDD" w:rsidRDefault="009E1EDD" w:rsidP="009E1EDD">
      <w:pPr>
        <w:keepNext/>
        <w:keepLines/>
        <w:spacing w:after="120"/>
        <w:jc w:val="both"/>
      </w:pPr>
      <w:r w:rsidRPr="009E1EDD">
        <w:t>The following are the major elements of each test conduct:</w:t>
      </w:r>
    </w:p>
    <w:p w14:paraId="0600D16A" w14:textId="77777777" w:rsidR="009E1EDD" w:rsidRPr="009E1EDD" w:rsidRDefault="009E1EDD" w:rsidP="001C6A20">
      <w:pPr>
        <w:pStyle w:val="ListParagraph"/>
        <w:keepNext/>
        <w:keepLines/>
        <w:numPr>
          <w:ilvl w:val="0"/>
          <w:numId w:val="40"/>
        </w:numPr>
        <w:ind w:left="907" w:hanging="547"/>
        <w:contextualSpacing w:val="0"/>
      </w:pPr>
      <w:r w:rsidRPr="009E1EDD">
        <w:t>Debug and Dry Run Testing</w:t>
      </w:r>
    </w:p>
    <w:p w14:paraId="70A7061B" w14:textId="77777777" w:rsidR="009E1EDD" w:rsidRPr="009E1EDD" w:rsidRDefault="009E1EDD" w:rsidP="001C6A20">
      <w:pPr>
        <w:pStyle w:val="ListParagraph"/>
        <w:numPr>
          <w:ilvl w:val="0"/>
          <w:numId w:val="40"/>
        </w:numPr>
        <w:ind w:left="907" w:hanging="547"/>
        <w:contextualSpacing w:val="0"/>
      </w:pPr>
      <w:r w:rsidRPr="009E1EDD">
        <w:t>Pre-Test Briefings</w:t>
      </w:r>
    </w:p>
    <w:p w14:paraId="52A23A16" w14:textId="0D9CCD9F" w:rsidR="009E1EDD" w:rsidRPr="009E1EDD" w:rsidRDefault="005601A2" w:rsidP="001C6A20">
      <w:pPr>
        <w:pStyle w:val="ListParagraph"/>
        <w:numPr>
          <w:ilvl w:val="0"/>
          <w:numId w:val="40"/>
        </w:numPr>
        <w:ind w:left="907" w:hanging="547"/>
        <w:contextualSpacing w:val="0"/>
      </w:pPr>
      <w:r>
        <w:t>Final</w:t>
      </w:r>
      <w:r w:rsidRPr="009E1EDD">
        <w:t xml:space="preserve"> </w:t>
      </w:r>
      <w:r w:rsidR="009E1EDD" w:rsidRPr="009E1EDD">
        <w:t>Test Execution</w:t>
      </w:r>
    </w:p>
    <w:p w14:paraId="349B36A2" w14:textId="77777777" w:rsidR="009E1EDD" w:rsidRPr="009E1EDD" w:rsidRDefault="009E1EDD" w:rsidP="001C6A20">
      <w:pPr>
        <w:pStyle w:val="ListParagraph"/>
        <w:numPr>
          <w:ilvl w:val="0"/>
          <w:numId w:val="40"/>
        </w:numPr>
        <w:ind w:left="907" w:hanging="547"/>
        <w:contextualSpacing w:val="0"/>
      </w:pPr>
      <w:r w:rsidRPr="009E1EDD">
        <w:t>Post-Test Reviews</w:t>
      </w:r>
    </w:p>
    <w:p w14:paraId="418BBA1F" w14:textId="77777777" w:rsidR="009E1EDD" w:rsidRPr="009E1EDD" w:rsidRDefault="009E1EDD" w:rsidP="001C6A20">
      <w:pPr>
        <w:pStyle w:val="ListParagraph"/>
        <w:numPr>
          <w:ilvl w:val="0"/>
          <w:numId w:val="40"/>
        </w:numPr>
        <w:spacing w:after="240"/>
        <w:ind w:left="907" w:hanging="547"/>
        <w:contextualSpacing w:val="0"/>
      </w:pPr>
      <w:r w:rsidRPr="009E1EDD">
        <w:t>Regression Testing</w:t>
      </w:r>
    </w:p>
    <w:p w14:paraId="287005DD" w14:textId="77777777" w:rsidR="009E1EDD" w:rsidRPr="009E1EDD" w:rsidRDefault="009E1EDD" w:rsidP="00B612FD">
      <w:pPr>
        <w:pStyle w:val="Heading3"/>
      </w:pPr>
      <w:bookmarkStart w:id="1122" w:name="_Toc529286995"/>
      <w:bookmarkStart w:id="1123" w:name="_Toc16601140"/>
      <w:bookmarkStart w:id="1124" w:name="_Toc35500838"/>
      <w:bookmarkStart w:id="1125" w:name="_Toc36733811"/>
      <w:r w:rsidRPr="009E1EDD">
        <w:t>Debug and Dry-Run Testing</w:t>
      </w:r>
      <w:bookmarkEnd w:id="1122"/>
      <w:bookmarkEnd w:id="1123"/>
      <w:bookmarkEnd w:id="1124"/>
      <w:bookmarkEnd w:id="1125"/>
    </w:p>
    <w:p w14:paraId="6C9DB783" w14:textId="53890FF9" w:rsidR="009E1EDD" w:rsidRPr="009E1EDD" w:rsidRDefault="009E1EDD" w:rsidP="009E1EDD">
      <w:pPr>
        <w:spacing w:after="120"/>
        <w:jc w:val="both"/>
      </w:pPr>
      <w:r w:rsidRPr="009E1EDD">
        <w:t xml:space="preserve">Prior to </w:t>
      </w:r>
      <w:r w:rsidR="005601A2">
        <w:t>final execution of</w:t>
      </w:r>
      <w:r w:rsidR="005601A2" w:rsidRPr="009E1EDD">
        <w:t xml:space="preserve"> </w:t>
      </w:r>
      <w:r w:rsidRPr="009E1EDD">
        <w:t>DT and OT, debug and dry run testing of the procedures</w:t>
      </w:r>
      <w:r w:rsidR="00D27228">
        <w:t xml:space="preserve"> </w:t>
      </w:r>
      <w:proofErr w:type="gramStart"/>
      <w:r w:rsidR="00D27228">
        <w:t>is performed</w:t>
      </w:r>
      <w:proofErr w:type="gramEnd"/>
      <w:r w:rsidRPr="009E1EDD">
        <w:t>.  Debug testing evaluates test procedures against the product, system, or service under test to ensure that the test steps are correct, complete, and produce repeatable expected results.  During this testing, the procedures are refined and updated to provide a logical flow to the sequence of test steps.</w:t>
      </w:r>
    </w:p>
    <w:p w14:paraId="799620AF" w14:textId="4C36A62D" w:rsidR="009E1EDD" w:rsidRPr="009E1EDD" w:rsidRDefault="009E1EDD" w:rsidP="009E1EDD">
      <w:pPr>
        <w:spacing w:after="120"/>
        <w:jc w:val="both"/>
      </w:pPr>
      <w:r w:rsidRPr="009E1EDD">
        <w:t xml:space="preserve">Dry runs are a complete end-to-end execution of test procedures using </w:t>
      </w:r>
      <w:r w:rsidR="005601A2">
        <w:t>final</w:t>
      </w:r>
      <w:r w:rsidR="005601A2" w:rsidRPr="009E1EDD">
        <w:t xml:space="preserve"> </w:t>
      </w:r>
      <w:r w:rsidRPr="009E1EDD">
        <w:t xml:space="preserve">test </w:t>
      </w:r>
      <w:r w:rsidR="005601A2">
        <w:t xml:space="preserve">execution </w:t>
      </w:r>
      <w:r w:rsidRPr="009E1EDD">
        <w:t>configurations and accredited test capabilities to determine the following:</w:t>
      </w:r>
    </w:p>
    <w:p w14:paraId="0F70E2C5" w14:textId="77777777" w:rsidR="009E1EDD" w:rsidRPr="009E1EDD" w:rsidRDefault="009E1EDD" w:rsidP="001C6A20">
      <w:pPr>
        <w:pStyle w:val="NormalWeb"/>
        <w:numPr>
          <w:ilvl w:val="0"/>
          <w:numId w:val="11"/>
        </w:numPr>
        <w:spacing w:before="0" w:beforeAutospacing="0" w:after="120" w:afterAutospacing="0"/>
        <w:ind w:left="907" w:hanging="547"/>
        <w:jc w:val="left"/>
        <w:rPr>
          <w:rFonts w:ascii="Arial" w:hAnsi="Arial" w:cs="Arial"/>
        </w:rPr>
      </w:pPr>
      <w:r w:rsidRPr="009E1EDD">
        <w:rPr>
          <w:rFonts w:ascii="Arial" w:hAnsi="Arial" w:cs="Arial"/>
        </w:rPr>
        <w:t>The laboratory environment is prepared</w:t>
      </w:r>
      <w:r w:rsidR="00D27228">
        <w:rPr>
          <w:rFonts w:ascii="Arial" w:hAnsi="Arial" w:cs="Arial"/>
        </w:rPr>
        <w:t>.</w:t>
      </w:r>
    </w:p>
    <w:p w14:paraId="78B86984" w14:textId="77777777" w:rsidR="009E1EDD" w:rsidRPr="009E1EDD" w:rsidRDefault="009E1EDD" w:rsidP="001C6A20">
      <w:pPr>
        <w:pStyle w:val="NormalWeb"/>
        <w:numPr>
          <w:ilvl w:val="0"/>
          <w:numId w:val="11"/>
        </w:numPr>
        <w:spacing w:before="0" w:beforeAutospacing="0" w:after="120" w:afterAutospacing="0"/>
        <w:ind w:left="907" w:hanging="547"/>
        <w:jc w:val="left"/>
        <w:rPr>
          <w:rFonts w:ascii="Arial" w:hAnsi="Arial" w:cs="Arial"/>
        </w:rPr>
      </w:pPr>
      <w:r w:rsidRPr="009E1EDD">
        <w:rPr>
          <w:rFonts w:ascii="Arial" w:hAnsi="Arial" w:cs="Arial"/>
        </w:rPr>
        <w:t xml:space="preserve">The product, system, or service </w:t>
      </w:r>
      <w:proofErr w:type="gramStart"/>
      <w:r w:rsidRPr="009E1EDD">
        <w:rPr>
          <w:rFonts w:ascii="Arial" w:hAnsi="Arial" w:cs="Arial"/>
        </w:rPr>
        <w:t>is properly installed and configured</w:t>
      </w:r>
      <w:proofErr w:type="gramEnd"/>
      <w:r w:rsidR="00D27228">
        <w:rPr>
          <w:rFonts w:ascii="Arial" w:hAnsi="Arial" w:cs="Arial"/>
        </w:rPr>
        <w:t>.</w:t>
      </w:r>
    </w:p>
    <w:p w14:paraId="55B4F7DF" w14:textId="77777777" w:rsidR="009E1EDD" w:rsidRPr="009E1EDD" w:rsidRDefault="009E1EDD" w:rsidP="001C6A20">
      <w:pPr>
        <w:pStyle w:val="NormalWeb"/>
        <w:numPr>
          <w:ilvl w:val="0"/>
          <w:numId w:val="11"/>
        </w:numPr>
        <w:spacing w:before="0" w:beforeAutospacing="0" w:after="120" w:afterAutospacing="0"/>
        <w:ind w:left="907" w:hanging="547"/>
        <w:jc w:val="left"/>
        <w:rPr>
          <w:rFonts w:ascii="Arial" w:hAnsi="Arial" w:cs="Arial"/>
        </w:rPr>
      </w:pPr>
      <w:r w:rsidRPr="009E1EDD">
        <w:rPr>
          <w:rFonts w:ascii="Arial" w:hAnsi="Arial" w:cs="Arial"/>
        </w:rPr>
        <w:t xml:space="preserve">The product, system, or service has the correct versions of both software, firmware, and adaptation available, and all system parameters that need to be set </w:t>
      </w:r>
      <w:proofErr w:type="gramStart"/>
      <w:r w:rsidRPr="009E1EDD">
        <w:rPr>
          <w:rFonts w:ascii="Arial" w:hAnsi="Arial" w:cs="Arial"/>
        </w:rPr>
        <w:t>have been identified</w:t>
      </w:r>
      <w:proofErr w:type="gramEnd"/>
      <w:r w:rsidR="00D27228">
        <w:rPr>
          <w:rFonts w:ascii="Arial" w:hAnsi="Arial" w:cs="Arial"/>
        </w:rPr>
        <w:t>.</w:t>
      </w:r>
    </w:p>
    <w:p w14:paraId="1A95F6DD" w14:textId="77777777" w:rsidR="009E1EDD" w:rsidRPr="009E1EDD" w:rsidRDefault="009E1EDD" w:rsidP="001C6A20">
      <w:pPr>
        <w:pStyle w:val="NormalWeb"/>
        <w:numPr>
          <w:ilvl w:val="0"/>
          <w:numId w:val="11"/>
        </w:numPr>
        <w:spacing w:before="0" w:beforeAutospacing="0" w:after="240" w:afterAutospacing="0"/>
        <w:ind w:left="907" w:hanging="547"/>
        <w:jc w:val="left"/>
        <w:rPr>
          <w:rFonts w:ascii="Arial" w:hAnsi="Arial" w:cs="Arial"/>
        </w:rPr>
      </w:pPr>
      <w:r w:rsidRPr="009E1EDD">
        <w:rPr>
          <w:rFonts w:ascii="Arial" w:hAnsi="Arial" w:cs="Arial"/>
        </w:rPr>
        <w:t xml:space="preserve">Procedures are mature and </w:t>
      </w:r>
      <w:proofErr w:type="gramStart"/>
      <w:r w:rsidRPr="009E1EDD">
        <w:rPr>
          <w:rFonts w:ascii="Arial" w:hAnsi="Arial" w:cs="Arial"/>
        </w:rPr>
        <w:t>red-line</w:t>
      </w:r>
      <w:proofErr w:type="gramEnd"/>
      <w:r w:rsidRPr="009E1EDD">
        <w:rPr>
          <w:rFonts w:ascii="Arial" w:hAnsi="Arial" w:cs="Arial"/>
        </w:rPr>
        <w:t xml:space="preserve"> text changes are fully incorporated (i.e., test procedures can be run start to finish, as documented, without major deviations or anomalies)</w:t>
      </w:r>
      <w:r w:rsidR="00D27228">
        <w:rPr>
          <w:rFonts w:ascii="Arial" w:hAnsi="Arial" w:cs="Arial"/>
        </w:rPr>
        <w:t>.</w:t>
      </w:r>
    </w:p>
    <w:p w14:paraId="7FDDE778" w14:textId="43AD390D" w:rsidR="009E1EDD" w:rsidRPr="009E1EDD" w:rsidRDefault="009E1EDD" w:rsidP="00B612FD">
      <w:pPr>
        <w:pStyle w:val="Heading3"/>
      </w:pPr>
      <w:bookmarkStart w:id="1126" w:name="_Toc527275139"/>
      <w:bookmarkStart w:id="1127" w:name="_Toc527276198"/>
      <w:bookmarkStart w:id="1128" w:name="_Toc527276559"/>
      <w:bookmarkStart w:id="1129" w:name="_Toc527276659"/>
      <w:bookmarkStart w:id="1130" w:name="_Toc527276728"/>
      <w:bookmarkStart w:id="1131" w:name="_Toc527276797"/>
      <w:bookmarkStart w:id="1132" w:name="_Toc527311034"/>
      <w:bookmarkStart w:id="1133" w:name="_Toc527311103"/>
      <w:bookmarkStart w:id="1134" w:name="_Toc527311172"/>
      <w:bookmarkStart w:id="1135" w:name="_Toc527311241"/>
      <w:bookmarkStart w:id="1136" w:name="_Toc527311312"/>
      <w:bookmarkStart w:id="1137" w:name="_Toc527313791"/>
      <w:bookmarkStart w:id="1138" w:name="_Toc527313860"/>
      <w:bookmarkStart w:id="1139" w:name="_Toc527313939"/>
      <w:bookmarkStart w:id="1140" w:name="_Toc527314429"/>
      <w:bookmarkStart w:id="1141" w:name="_Toc527357565"/>
      <w:bookmarkStart w:id="1142" w:name="_Toc527368658"/>
      <w:bookmarkStart w:id="1143" w:name="_Toc527368788"/>
      <w:bookmarkStart w:id="1144" w:name="_Toc529006642"/>
      <w:bookmarkStart w:id="1145" w:name="_Toc529006857"/>
      <w:bookmarkStart w:id="1146" w:name="_Toc529281370"/>
      <w:bookmarkStart w:id="1147" w:name="_Toc529282085"/>
      <w:bookmarkStart w:id="1148" w:name="_Toc529282209"/>
      <w:bookmarkStart w:id="1149" w:name="_Toc529282290"/>
      <w:bookmarkStart w:id="1150" w:name="_Toc529282364"/>
      <w:bookmarkStart w:id="1151" w:name="_Toc529282438"/>
      <w:bookmarkStart w:id="1152" w:name="_Toc529282512"/>
      <w:bookmarkStart w:id="1153" w:name="_Toc529284265"/>
      <w:bookmarkStart w:id="1154" w:name="_Toc529284339"/>
      <w:bookmarkStart w:id="1155" w:name="_Toc529286663"/>
      <w:bookmarkStart w:id="1156" w:name="_Toc529286772"/>
      <w:bookmarkStart w:id="1157" w:name="_Toc529286846"/>
      <w:bookmarkStart w:id="1158" w:name="_Toc529286922"/>
      <w:bookmarkStart w:id="1159" w:name="_Toc529286996"/>
      <w:bookmarkStart w:id="1160" w:name="_Toc35494453"/>
      <w:bookmarkStart w:id="1161" w:name="_Toc35500839"/>
      <w:bookmarkStart w:id="1162" w:name="_Toc35509094"/>
      <w:bookmarkStart w:id="1163" w:name="_Toc35494454"/>
      <w:bookmarkStart w:id="1164" w:name="_Toc35500840"/>
      <w:bookmarkStart w:id="1165" w:name="_Toc35509095"/>
      <w:bookmarkStart w:id="1166" w:name="_Toc35494455"/>
      <w:bookmarkStart w:id="1167" w:name="_Toc35500841"/>
      <w:bookmarkStart w:id="1168" w:name="_Toc35509096"/>
      <w:bookmarkStart w:id="1169" w:name="_Toc35494456"/>
      <w:bookmarkStart w:id="1170" w:name="_Toc35500842"/>
      <w:bookmarkStart w:id="1171" w:name="_Toc35509097"/>
      <w:bookmarkStart w:id="1172" w:name="_Toc35494457"/>
      <w:bookmarkStart w:id="1173" w:name="_Toc35500843"/>
      <w:bookmarkStart w:id="1174" w:name="_Toc35509098"/>
      <w:bookmarkStart w:id="1175" w:name="_Toc35494458"/>
      <w:bookmarkStart w:id="1176" w:name="_Toc35500844"/>
      <w:bookmarkStart w:id="1177" w:name="_Toc35509099"/>
      <w:bookmarkStart w:id="1178" w:name="_Toc35494459"/>
      <w:bookmarkStart w:id="1179" w:name="_Toc35500845"/>
      <w:bookmarkStart w:id="1180" w:name="_Toc35509100"/>
      <w:bookmarkStart w:id="1181" w:name="_Toc35494460"/>
      <w:bookmarkStart w:id="1182" w:name="_Toc35500846"/>
      <w:bookmarkStart w:id="1183" w:name="_Toc35509101"/>
      <w:bookmarkStart w:id="1184" w:name="_Toc35494461"/>
      <w:bookmarkStart w:id="1185" w:name="_Toc35500847"/>
      <w:bookmarkStart w:id="1186" w:name="_Toc35509102"/>
      <w:bookmarkStart w:id="1187" w:name="_Toc35494462"/>
      <w:bookmarkStart w:id="1188" w:name="_Toc35500848"/>
      <w:bookmarkStart w:id="1189" w:name="_Toc35509103"/>
      <w:bookmarkStart w:id="1190" w:name="_Toc35494463"/>
      <w:bookmarkStart w:id="1191" w:name="_Toc35500849"/>
      <w:bookmarkStart w:id="1192" w:name="_Toc35509104"/>
      <w:bookmarkStart w:id="1193" w:name="_Toc35494464"/>
      <w:bookmarkStart w:id="1194" w:name="_Toc35500850"/>
      <w:bookmarkStart w:id="1195" w:name="_Toc35509105"/>
      <w:bookmarkStart w:id="1196" w:name="_Toc35494465"/>
      <w:bookmarkStart w:id="1197" w:name="_Toc35500851"/>
      <w:bookmarkStart w:id="1198" w:name="_Toc35509106"/>
      <w:bookmarkStart w:id="1199" w:name="_Toc35494466"/>
      <w:bookmarkStart w:id="1200" w:name="_Toc35500852"/>
      <w:bookmarkStart w:id="1201" w:name="_Toc35509107"/>
      <w:bookmarkStart w:id="1202" w:name="_Toc35494467"/>
      <w:bookmarkStart w:id="1203" w:name="_Toc35500853"/>
      <w:bookmarkStart w:id="1204" w:name="_Toc35509108"/>
      <w:bookmarkStart w:id="1205" w:name="_Toc527275141"/>
      <w:bookmarkStart w:id="1206" w:name="_Toc527276200"/>
      <w:bookmarkStart w:id="1207" w:name="_Toc527276561"/>
      <w:bookmarkStart w:id="1208" w:name="_Toc527276661"/>
      <w:bookmarkStart w:id="1209" w:name="_Toc527276730"/>
      <w:bookmarkStart w:id="1210" w:name="_Toc527276799"/>
      <w:bookmarkStart w:id="1211" w:name="_Toc527311036"/>
      <w:bookmarkStart w:id="1212" w:name="_Toc527311105"/>
      <w:bookmarkStart w:id="1213" w:name="_Toc527311174"/>
      <w:bookmarkStart w:id="1214" w:name="_Toc527311243"/>
      <w:bookmarkStart w:id="1215" w:name="_Toc527311314"/>
      <w:bookmarkStart w:id="1216" w:name="_Toc527313793"/>
      <w:bookmarkStart w:id="1217" w:name="_Toc527313862"/>
      <w:bookmarkStart w:id="1218" w:name="_Toc527313941"/>
      <w:bookmarkStart w:id="1219" w:name="_Toc527314431"/>
      <w:bookmarkStart w:id="1220" w:name="_Toc527357567"/>
      <w:bookmarkStart w:id="1221" w:name="_Toc527368660"/>
      <w:bookmarkStart w:id="1222" w:name="_Toc527368790"/>
      <w:bookmarkStart w:id="1223" w:name="_Toc529006644"/>
      <w:bookmarkStart w:id="1224" w:name="_Toc529006859"/>
      <w:bookmarkStart w:id="1225" w:name="_Toc529281372"/>
      <w:bookmarkStart w:id="1226" w:name="_Toc529282087"/>
      <w:bookmarkStart w:id="1227" w:name="_Toc529282211"/>
      <w:bookmarkStart w:id="1228" w:name="_Toc529282292"/>
      <w:bookmarkStart w:id="1229" w:name="_Toc529282366"/>
      <w:bookmarkStart w:id="1230" w:name="_Toc529282440"/>
      <w:bookmarkStart w:id="1231" w:name="_Toc529282514"/>
      <w:bookmarkStart w:id="1232" w:name="_Toc529284267"/>
      <w:bookmarkStart w:id="1233" w:name="_Toc529284341"/>
      <w:bookmarkStart w:id="1234" w:name="_Toc529286665"/>
      <w:bookmarkStart w:id="1235" w:name="_Toc529286774"/>
      <w:bookmarkStart w:id="1236" w:name="_Toc529286848"/>
      <w:bookmarkStart w:id="1237" w:name="_Toc529286924"/>
      <w:bookmarkStart w:id="1238" w:name="_Toc529286998"/>
      <w:bookmarkStart w:id="1239" w:name="_Toc529286999"/>
      <w:bookmarkStart w:id="1240" w:name="_Toc16601142"/>
      <w:bookmarkStart w:id="1241" w:name="_Toc35500854"/>
      <w:bookmarkStart w:id="1242" w:name="_Toc36733812"/>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r w:rsidRPr="009E1EDD">
        <w:t xml:space="preserve">Pre-Test </w:t>
      </w:r>
      <w:bookmarkEnd w:id="1239"/>
      <w:bookmarkEnd w:id="1240"/>
      <w:bookmarkEnd w:id="1241"/>
      <w:r w:rsidR="00A86E9E">
        <w:t>Review</w:t>
      </w:r>
      <w:bookmarkEnd w:id="1242"/>
    </w:p>
    <w:p w14:paraId="7F05F614" w14:textId="4B4D4CE1" w:rsidR="009E1EDD" w:rsidRPr="009E1EDD" w:rsidRDefault="009E1EDD" w:rsidP="009E1EDD">
      <w:pPr>
        <w:spacing w:after="120"/>
        <w:jc w:val="both"/>
      </w:pPr>
      <w:r w:rsidRPr="009E1EDD">
        <w:t xml:space="preserve">Before each DT and OT test, a </w:t>
      </w:r>
      <w:r w:rsidR="00A86E9E">
        <w:t>p</w:t>
      </w:r>
      <w:r w:rsidR="00A86E9E" w:rsidRPr="009E1EDD">
        <w:t>re</w:t>
      </w:r>
      <w:r w:rsidRPr="009E1EDD">
        <w:t>-</w:t>
      </w:r>
      <w:r w:rsidR="00A86E9E">
        <w:t>t</w:t>
      </w:r>
      <w:r w:rsidR="00A86E9E" w:rsidRPr="009E1EDD">
        <w:t xml:space="preserve">est </w:t>
      </w:r>
      <w:r w:rsidR="00A86E9E">
        <w:t>review</w:t>
      </w:r>
      <w:r w:rsidR="00A86E9E" w:rsidRPr="009E1EDD">
        <w:t xml:space="preserve"> </w:t>
      </w:r>
      <w:proofErr w:type="gramStart"/>
      <w:r w:rsidRPr="009E1EDD">
        <w:t>is conducted</w:t>
      </w:r>
      <w:proofErr w:type="gramEnd"/>
      <w:r w:rsidRPr="009E1EDD">
        <w:t xml:space="preserve"> to ensure readiness to begin the respective test.  A typical </w:t>
      </w:r>
      <w:r w:rsidR="00A86E9E">
        <w:t>p</w:t>
      </w:r>
      <w:r w:rsidR="00A86E9E" w:rsidRPr="009E1EDD">
        <w:t>re</w:t>
      </w:r>
      <w:r w:rsidRPr="009E1EDD">
        <w:t>-</w:t>
      </w:r>
      <w:r w:rsidR="00A86E9E">
        <w:t>t</w:t>
      </w:r>
      <w:r w:rsidR="00A86E9E" w:rsidRPr="009E1EDD">
        <w:t xml:space="preserve">est </w:t>
      </w:r>
      <w:r w:rsidR="00A86E9E">
        <w:t>review</w:t>
      </w:r>
      <w:r w:rsidR="00A86E9E" w:rsidRPr="009E1EDD">
        <w:t xml:space="preserve"> </w:t>
      </w:r>
      <w:r w:rsidRPr="009E1EDD">
        <w:t xml:space="preserve">covers the following items, which </w:t>
      </w:r>
      <w:proofErr w:type="gramStart"/>
      <w:r w:rsidRPr="009E1EDD">
        <w:t>can be tailored</w:t>
      </w:r>
      <w:proofErr w:type="gramEnd"/>
      <w:r w:rsidRPr="009E1EDD">
        <w:t xml:space="preserve"> according to the complexity of the product, system, or service:</w:t>
      </w:r>
    </w:p>
    <w:p w14:paraId="22BE577A" w14:textId="77777777" w:rsidR="009E1EDD" w:rsidRPr="009E1EDD" w:rsidRDefault="009E1EDD" w:rsidP="001C6A20">
      <w:pPr>
        <w:pStyle w:val="NormalWeb"/>
        <w:numPr>
          <w:ilvl w:val="0"/>
          <w:numId w:val="13"/>
        </w:numPr>
        <w:spacing w:before="0" w:beforeAutospacing="0" w:after="120" w:afterAutospacing="0"/>
        <w:ind w:left="907" w:hanging="547"/>
        <w:jc w:val="left"/>
        <w:rPr>
          <w:rFonts w:ascii="Arial" w:hAnsi="Arial" w:cs="Arial"/>
        </w:rPr>
      </w:pPr>
      <w:r w:rsidRPr="009E1EDD">
        <w:rPr>
          <w:rFonts w:ascii="Arial" w:hAnsi="Arial" w:cs="Arial"/>
        </w:rPr>
        <w:t>Test objectives and success criteria in accordance with the approved Test Plan and Test Procedures</w:t>
      </w:r>
    </w:p>
    <w:p w14:paraId="7B2EA0AF" w14:textId="77777777" w:rsidR="009E1EDD" w:rsidRPr="009E1EDD" w:rsidRDefault="009E1EDD" w:rsidP="001C6A20">
      <w:pPr>
        <w:pStyle w:val="NormalWeb"/>
        <w:numPr>
          <w:ilvl w:val="0"/>
          <w:numId w:val="13"/>
        </w:numPr>
        <w:spacing w:before="0" w:beforeAutospacing="0" w:after="120" w:afterAutospacing="0"/>
        <w:ind w:left="907" w:hanging="547"/>
        <w:jc w:val="left"/>
        <w:rPr>
          <w:rFonts w:ascii="Arial" w:hAnsi="Arial" w:cs="Arial"/>
        </w:rPr>
      </w:pPr>
      <w:r w:rsidRPr="009E1EDD">
        <w:rPr>
          <w:rFonts w:ascii="Arial" w:hAnsi="Arial" w:cs="Arial"/>
        </w:rPr>
        <w:t>Proposed procedure changes (redlines)</w:t>
      </w:r>
    </w:p>
    <w:p w14:paraId="46D750B6" w14:textId="77777777" w:rsidR="009E1EDD" w:rsidRPr="009E1EDD" w:rsidRDefault="009E1EDD" w:rsidP="001C6A20">
      <w:pPr>
        <w:pStyle w:val="NormalWeb"/>
        <w:numPr>
          <w:ilvl w:val="0"/>
          <w:numId w:val="13"/>
        </w:numPr>
        <w:spacing w:before="0" w:beforeAutospacing="0" w:after="120" w:afterAutospacing="0"/>
        <w:ind w:left="907" w:hanging="547"/>
        <w:jc w:val="left"/>
        <w:rPr>
          <w:rFonts w:ascii="Arial" w:hAnsi="Arial" w:cs="Arial"/>
        </w:rPr>
      </w:pPr>
      <w:r w:rsidRPr="009E1EDD">
        <w:rPr>
          <w:rFonts w:ascii="Arial" w:hAnsi="Arial" w:cs="Arial"/>
        </w:rPr>
        <w:t>Test configuration definition</w:t>
      </w:r>
    </w:p>
    <w:p w14:paraId="4D4028C3" w14:textId="77777777" w:rsidR="009E1EDD" w:rsidRPr="009E1EDD" w:rsidRDefault="009E1EDD" w:rsidP="001C6A20">
      <w:pPr>
        <w:pStyle w:val="NormalWeb"/>
        <w:numPr>
          <w:ilvl w:val="0"/>
          <w:numId w:val="13"/>
        </w:numPr>
        <w:spacing w:before="0" w:beforeAutospacing="0" w:after="120" w:afterAutospacing="0"/>
        <w:ind w:left="907" w:hanging="547"/>
        <w:jc w:val="left"/>
        <w:rPr>
          <w:rFonts w:ascii="Arial" w:hAnsi="Arial" w:cs="Arial"/>
        </w:rPr>
      </w:pPr>
      <w:r w:rsidRPr="009E1EDD">
        <w:rPr>
          <w:rFonts w:ascii="Arial" w:hAnsi="Arial" w:cs="Arial"/>
        </w:rPr>
        <w:t>Test personnel assignments</w:t>
      </w:r>
    </w:p>
    <w:p w14:paraId="3168A818" w14:textId="77777777" w:rsidR="009E1EDD" w:rsidRPr="009E1EDD" w:rsidRDefault="009E1EDD" w:rsidP="001C6A20">
      <w:pPr>
        <w:pStyle w:val="NormalWeb"/>
        <w:numPr>
          <w:ilvl w:val="0"/>
          <w:numId w:val="13"/>
        </w:numPr>
        <w:spacing w:before="0" w:beforeAutospacing="0" w:after="120" w:afterAutospacing="0"/>
        <w:ind w:left="907" w:hanging="547"/>
        <w:jc w:val="left"/>
        <w:rPr>
          <w:rFonts w:ascii="Arial" w:hAnsi="Arial" w:cs="Arial"/>
        </w:rPr>
      </w:pPr>
      <w:r w:rsidRPr="009E1EDD">
        <w:rPr>
          <w:rFonts w:ascii="Arial" w:hAnsi="Arial" w:cs="Arial"/>
        </w:rPr>
        <w:t>Test conduct walkthrough</w:t>
      </w:r>
    </w:p>
    <w:p w14:paraId="17055FBC" w14:textId="77777777" w:rsidR="009E1EDD" w:rsidRPr="009E1EDD" w:rsidRDefault="009E1EDD" w:rsidP="001C6A20">
      <w:pPr>
        <w:pStyle w:val="NormalWeb"/>
        <w:numPr>
          <w:ilvl w:val="0"/>
          <w:numId w:val="13"/>
        </w:numPr>
        <w:spacing w:before="0" w:beforeAutospacing="0" w:after="120" w:afterAutospacing="0"/>
        <w:ind w:left="907" w:hanging="547"/>
        <w:jc w:val="left"/>
        <w:rPr>
          <w:rFonts w:ascii="Arial" w:hAnsi="Arial" w:cs="Arial"/>
        </w:rPr>
      </w:pPr>
      <w:r w:rsidRPr="009E1EDD">
        <w:rPr>
          <w:rFonts w:ascii="Arial" w:hAnsi="Arial" w:cs="Arial"/>
        </w:rPr>
        <w:t>Results of the CM audit</w:t>
      </w:r>
    </w:p>
    <w:p w14:paraId="44367FEB" w14:textId="77777777" w:rsidR="009E1EDD" w:rsidRPr="009E1EDD" w:rsidRDefault="009E1EDD" w:rsidP="001C6A20">
      <w:pPr>
        <w:pStyle w:val="NormalWeb"/>
        <w:numPr>
          <w:ilvl w:val="0"/>
          <w:numId w:val="13"/>
        </w:numPr>
        <w:spacing w:before="0" w:beforeAutospacing="0" w:after="120" w:afterAutospacing="0"/>
        <w:ind w:left="907" w:hanging="547"/>
        <w:jc w:val="left"/>
        <w:rPr>
          <w:rFonts w:ascii="Arial" w:hAnsi="Arial" w:cs="Arial"/>
        </w:rPr>
      </w:pPr>
      <w:r w:rsidRPr="009E1EDD">
        <w:rPr>
          <w:rFonts w:ascii="Arial" w:hAnsi="Arial" w:cs="Arial"/>
        </w:rPr>
        <w:t>Test limitations</w:t>
      </w:r>
    </w:p>
    <w:p w14:paraId="79D6454A" w14:textId="77777777" w:rsidR="009E1EDD" w:rsidRPr="009E1EDD" w:rsidRDefault="009E1EDD" w:rsidP="001C6A20">
      <w:pPr>
        <w:pStyle w:val="NormalWeb"/>
        <w:numPr>
          <w:ilvl w:val="0"/>
          <w:numId w:val="13"/>
        </w:numPr>
        <w:spacing w:before="0" w:beforeAutospacing="0" w:after="120" w:afterAutospacing="0"/>
        <w:ind w:left="907" w:hanging="547"/>
        <w:jc w:val="left"/>
        <w:rPr>
          <w:rFonts w:ascii="Arial" w:hAnsi="Arial" w:cs="Arial"/>
        </w:rPr>
      </w:pPr>
      <w:r w:rsidRPr="009E1EDD">
        <w:rPr>
          <w:rFonts w:ascii="Arial" w:hAnsi="Arial" w:cs="Arial"/>
        </w:rPr>
        <w:lastRenderedPageBreak/>
        <w:t>Review of known product, system, or service anomalies and workarounds that might impact testing</w:t>
      </w:r>
    </w:p>
    <w:p w14:paraId="2C2D2FCE" w14:textId="77777777" w:rsidR="009E1EDD" w:rsidRPr="009E1EDD" w:rsidRDefault="009E1EDD" w:rsidP="001C6A20">
      <w:pPr>
        <w:pStyle w:val="NormalWeb"/>
        <w:numPr>
          <w:ilvl w:val="0"/>
          <w:numId w:val="13"/>
        </w:numPr>
        <w:spacing w:before="0" w:beforeAutospacing="0" w:after="120" w:afterAutospacing="0"/>
        <w:ind w:left="907" w:hanging="547"/>
        <w:jc w:val="left"/>
        <w:rPr>
          <w:rFonts w:ascii="Arial" w:hAnsi="Arial" w:cs="Arial"/>
        </w:rPr>
      </w:pPr>
      <w:r w:rsidRPr="009E1EDD">
        <w:rPr>
          <w:rFonts w:ascii="Arial" w:hAnsi="Arial" w:cs="Arial"/>
        </w:rPr>
        <w:t>Planned deviations</w:t>
      </w:r>
    </w:p>
    <w:p w14:paraId="5C8FB87E" w14:textId="77777777" w:rsidR="009E1EDD" w:rsidRPr="009E1EDD" w:rsidRDefault="009E1EDD" w:rsidP="001C6A20">
      <w:pPr>
        <w:pStyle w:val="NormalWeb"/>
        <w:numPr>
          <w:ilvl w:val="0"/>
          <w:numId w:val="13"/>
        </w:numPr>
        <w:spacing w:before="0" w:beforeAutospacing="0" w:after="240" w:afterAutospacing="0"/>
        <w:ind w:left="907" w:hanging="547"/>
        <w:jc w:val="left"/>
        <w:rPr>
          <w:rFonts w:ascii="Arial" w:hAnsi="Arial" w:cs="Arial"/>
        </w:rPr>
      </w:pPr>
      <w:r w:rsidRPr="009E1EDD">
        <w:rPr>
          <w:rFonts w:ascii="Arial" w:hAnsi="Arial" w:cs="Arial"/>
        </w:rPr>
        <w:t>Data Reduction and Analysis (DR&amp;A) methods</w:t>
      </w:r>
    </w:p>
    <w:p w14:paraId="10A59EA1" w14:textId="6F8B3598" w:rsidR="009E1EDD" w:rsidRPr="009E1EDD" w:rsidRDefault="005601A2" w:rsidP="00B612FD">
      <w:pPr>
        <w:pStyle w:val="Heading3"/>
      </w:pPr>
      <w:bookmarkStart w:id="1243" w:name="_Toc527275143"/>
      <w:bookmarkStart w:id="1244" w:name="_Toc527276202"/>
      <w:bookmarkStart w:id="1245" w:name="_Toc527276563"/>
      <w:bookmarkStart w:id="1246" w:name="_Toc527276663"/>
      <w:bookmarkStart w:id="1247" w:name="_Toc527276732"/>
      <w:bookmarkStart w:id="1248" w:name="_Toc527276801"/>
      <w:bookmarkStart w:id="1249" w:name="_Toc527311038"/>
      <w:bookmarkStart w:id="1250" w:name="_Toc527311107"/>
      <w:bookmarkStart w:id="1251" w:name="_Toc527311176"/>
      <w:bookmarkStart w:id="1252" w:name="_Toc527311245"/>
      <w:bookmarkStart w:id="1253" w:name="_Toc527311316"/>
      <w:bookmarkStart w:id="1254" w:name="_Toc527313795"/>
      <w:bookmarkStart w:id="1255" w:name="_Toc527313864"/>
      <w:bookmarkStart w:id="1256" w:name="_Toc527313943"/>
      <w:bookmarkStart w:id="1257" w:name="_Toc527314433"/>
      <w:bookmarkStart w:id="1258" w:name="_Toc527357569"/>
      <w:bookmarkStart w:id="1259" w:name="_Toc527368662"/>
      <w:bookmarkStart w:id="1260" w:name="_Toc527368792"/>
      <w:bookmarkStart w:id="1261" w:name="_Toc529006646"/>
      <w:bookmarkStart w:id="1262" w:name="_Toc529006861"/>
      <w:bookmarkStart w:id="1263" w:name="_Toc529281374"/>
      <w:bookmarkStart w:id="1264" w:name="_Toc529282089"/>
      <w:bookmarkStart w:id="1265" w:name="_Toc529282213"/>
      <w:bookmarkStart w:id="1266" w:name="_Toc529282294"/>
      <w:bookmarkStart w:id="1267" w:name="_Toc529282368"/>
      <w:bookmarkStart w:id="1268" w:name="_Toc529282442"/>
      <w:bookmarkStart w:id="1269" w:name="_Toc529282516"/>
      <w:bookmarkStart w:id="1270" w:name="_Toc529284269"/>
      <w:bookmarkStart w:id="1271" w:name="_Toc529284343"/>
      <w:bookmarkStart w:id="1272" w:name="_Toc529286667"/>
      <w:bookmarkStart w:id="1273" w:name="_Toc529286776"/>
      <w:bookmarkStart w:id="1274" w:name="_Toc529286850"/>
      <w:bookmarkStart w:id="1275" w:name="_Toc529286926"/>
      <w:bookmarkStart w:id="1276" w:name="_Toc529287000"/>
      <w:bookmarkStart w:id="1277" w:name="_Toc529287001"/>
      <w:bookmarkStart w:id="1278" w:name="_Toc16601143"/>
      <w:bookmarkStart w:id="1279" w:name="_Toc35500855"/>
      <w:bookmarkStart w:id="1280" w:name="_Toc36733813"/>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r>
        <w:t>Final</w:t>
      </w:r>
      <w:r w:rsidRPr="009E1EDD">
        <w:t xml:space="preserve"> </w:t>
      </w:r>
      <w:r w:rsidR="009E1EDD" w:rsidRPr="009E1EDD">
        <w:t>Test Execution</w:t>
      </w:r>
      <w:bookmarkEnd w:id="1277"/>
      <w:bookmarkEnd w:id="1278"/>
      <w:bookmarkEnd w:id="1279"/>
      <w:bookmarkEnd w:id="1280"/>
    </w:p>
    <w:p w14:paraId="3DE99701" w14:textId="77777777" w:rsidR="004D5430" w:rsidRPr="009E1EDD" w:rsidRDefault="004D5430" w:rsidP="004D5430">
      <w:pPr>
        <w:keepNext/>
        <w:keepLines/>
        <w:spacing w:after="120"/>
        <w:jc w:val="both"/>
      </w:pPr>
      <w:r w:rsidRPr="009E1EDD">
        <w:t xml:space="preserve">The standard activities for </w:t>
      </w:r>
      <w:r>
        <w:t>final test</w:t>
      </w:r>
      <w:r w:rsidRPr="009E1EDD">
        <w:t xml:space="preserve"> execution include the following:</w:t>
      </w:r>
    </w:p>
    <w:p w14:paraId="4552CC11" w14:textId="77777777" w:rsidR="004D5430" w:rsidRPr="009E1EDD" w:rsidRDefault="004D5430" w:rsidP="004D5430">
      <w:pPr>
        <w:pStyle w:val="NormalWeb"/>
        <w:numPr>
          <w:ilvl w:val="0"/>
          <w:numId w:val="35"/>
        </w:numPr>
        <w:spacing w:before="0" w:beforeAutospacing="0" w:after="120" w:afterAutospacing="0"/>
        <w:ind w:left="907" w:hanging="547"/>
        <w:jc w:val="left"/>
        <w:rPr>
          <w:rFonts w:ascii="Arial" w:hAnsi="Arial" w:cs="Arial"/>
        </w:rPr>
      </w:pPr>
      <w:r w:rsidRPr="009E1EDD">
        <w:rPr>
          <w:rFonts w:ascii="Arial" w:hAnsi="Arial" w:cs="Arial"/>
        </w:rPr>
        <w:t xml:space="preserve">Proper test configuration </w:t>
      </w:r>
      <w:proofErr w:type="gramStart"/>
      <w:r w:rsidRPr="009E1EDD">
        <w:rPr>
          <w:rFonts w:ascii="Arial" w:hAnsi="Arial" w:cs="Arial"/>
        </w:rPr>
        <w:t>is verified</w:t>
      </w:r>
      <w:proofErr w:type="gramEnd"/>
      <w:r w:rsidRPr="009E1EDD">
        <w:rPr>
          <w:rFonts w:ascii="Arial" w:hAnsi="Arial" w:cs="Arial"/>
        </w:rPr>
        <w:t xml:space="preserve"> before starting test </w:t>
      </w:r>
      <w:r>
        <w:rPr>
          <w:rFonts w:ascii="Arial" w:hAnsi="Arial" w:cs="Arial"/>
        </w:rPr>
        <w:t xml:space="preserve">execution </w:t>
      </w:r>
      <w:r w:rsidRPr="009E1EDD">
        <w:rPr>
          <w:rFonts w:ascii="Arial" w:hAnsi="Arial" w:cs="Arial"/>
        </w:rPr>
        <w:t>(including hardware, software, firmware, adaptation parameters, test equipment, and test tools)</w:t>
      </w:r>
      <w:r>
        <w:rPr>
          <w:rFonts w:ascii="Arial" w:hAnsi="Arial" w:cs="Arial"/>
        </w:rPr>
        <w:t>.</w:t>
      </w:r>
    </w:p>
    <w:p w14:paraId="146B85B0" w14:textId="77777777" w:rsidR="004D5430" w:rsidRPr="009E1EDD" w:rsidRDefault="004D5430" w:rsidP="004D5430">
      <w:pPr>
        <w:pStyle w:val="NormalWeb"/>
        <w:numPr>
          <w:ilvl w:val="0"/>
          <w:numId w:val="35"/>
        </w:numPr>
        <w:spacing w:before="0" w:beforeAutospacing="0" w:after="120" w:afterAutospacing="0"/>
        <w:ind w:left="907" w:hanging="547"/>
        <w:jc w:val="left"/>
        <w:rPr>
          <w:rFonts w:ascii="Arial" w:hAnsi="Arial" w:cs="Arial"/>
        </w:rPr>
      </w:pPr>
      <w:r w:rsidRPr="009E1EDD">
        <w:rPr>
          <w:rFonts w:ascii="Arial" w:hAnsi="Arial" w:cs="Arial"/>
        </w:rPr>
        <w:t>The test team</w:t>
      </w:r>
      <w:r>
        <w:rPr>
          <w:rFonts w:ascii="Arial" w:hAnsi="Arial" w:cs="Arial"/>
        </w:rPr>
        <w:t xml:space="preserve"> executes test procedures and documents</w:t>
      </w:r>
      <w:r w:rsidRPr="009E1EDD">
        <w:rPr>
          <w:rFonts w:ascii="Arial" w:hAnsi="Arial" w:cs="Arial"/>
        </w:rPr>
        <w:t xml:space="preserve"> deviations and changes</w:t>
      </w:r>
      <w:r>
        <w:rPr>
          <w:rFonts w:ascii="Arial" w:hAnsi="Arial" w:cs="Arial"/>
        </w:rPr>
        <w:t>.</w:t>
      </w:r>
    </w:p>
    <w:p w14:paraId="7BF47EC9" w14:textId="77777777" w:rsidR="004D5430" w:rsidRPr="009E1EDD" w:rsidRDefault="004D5430" w:rsidP="004D5430">
      <w:pPr>
        <w:pStyle w:val="NormalWeb"/>
        <w:numPr>
          <w:ilvl w:val="0"/>
          <w:numId w:val="35"/>
        </w:numPr>
        <w:spacing w:before="0" w:beforeAutospacing="0" w:after="120" w:afterAutospacing="0"/>
        <w:ind w:left="907" w:hanging="547"/>
        <w:jc w:val="left"/>
        <w:rPr>
          <w:rFonts w:ascii="Arial" w:hAnsi="Arial" w:cs="Arial"/>
        </w:rPr>
      </w:pPr>
      <w:r w:rsidRPr="009E1EDD">
        <w:rPr>
          <w:rFonts w:ascii="Arial" w:hAnsi="Arial" w:cs="Arial"/>
        </w:rPr>
        <w:t xml:space="preserve">A Test Status Report </w:t>
      </w:r>
      <w:proofErr w:type="gramStart"/>
      <w:r w:rsidRPr="009E1EDD">
        <w:rPr>
          <w:rFonts w:ascii="Arial" w:hAnsi="Arial" w:cs="Arial"/>
        </w:rPr>
        <w:t>is prepared</w:t>
      </w:r>
      <w:proofErr w:type="gramEnd"/>
      <w:r w:rsidRPr="009E1EDD">
        <w:rPr>
          <w:rFonts w:ascii="Arial" w:hAnsi="Arial" w:cs="Arial"/>
        </w:rPr>
        <w:t xml:space="preserve"> for each test run</w:t>
      </w:r>
      <w:r>
        <w:rPr>
          <w:rFonts w:ascii="Arial" w:hAnsi="Arial" w:cs="Arial"/>
        </w:rPr>
        <w:t>.</w:t>
      </w:r>
    </w:p>
    <w:p w14:paraId="6DB0DAA8" w14:textId="77777777" w:rsidR="004D5430" w:rsidRPr="009E1EDD" w:rsidRDefault="004D5430" w:rsidP="004D5430">
      <w:pPr>
        <w:pStyle w:val="NormalWeb"/>
        <w:numPr>
          <w:ilvl w:val="0"/>
          <w:numId w:val="35"/>
        </w:numPr>
        <w:spacing w:before="0" w:beforeAutospacing="0" w:after="120" w:afterAutospacing="0"/>
        <w:ind w:left="907" w:hanging="547"/>
        <w:jc w:val="left"/>
        <w:rPr>
          <w:rFonts w:ascii="Arial" w:hAnsi="Arial" w:cs="Arial"/>
        </w:rPr>
      </w:pPr>
      <w:r w:rsidRPr="009E1EDD">
        <w:rPr>
          <w:rFonts w:ascii="Arial" w:hAnsi="Arial" w:cs="Arial"/>
        </w:rPr>
        <w:t xml:space="preserve">The test team ensures anomalies </w:t>
      </w:r>
      <w:proofErr w:type="gramStart"/>
      <w:r w:rsidRPr="009E1EDD">
        <w:rPr>
          <w:rFonts w:ascii="Arial" w:hAnsi="Arial" w:cs="Arial"/>
        </w:rPr>
        <w:t>are properly documented</w:t>
      </w:r>
      <w:proofErr w:type="gramEnd"/>
      <w:r w:rsidRPr="009E1EDD">
        <w:rPr>
          <w:rFonts w:ascii="Arial" w:hAnsi="Arial" w:cs="Arial"/>
        </w:rPr>
        <w:t xml:space="preserve"> (at the time of occurrence) in the test log</w:t>
      </w:r>
      <w:r>
        <w:rPr>
          <w:rFonts w:ascii="Arial" w:hAnsi="Arial" w:cs="Arial"/>
        </w:rPr>
        <w:t>.</w:t>
      </w:r>
    </w:p>
    <w:p w14:paraId="34C13FC4" w14:textId="77777777" w:rsidR="004D5430" w:rsidRPr="009E1EDD" w:rsidRDefault="004D5430" w:rsidP="004D5430">
      <w:pPr>
        <w:pStyle w:val="NormalWeb"/>
        <w:numPr>
          <w:ilvl w:val="0"/>
          <w:numId w:val="35"/>
        </w:numPr>
        <w:spacing w:before="0" w:beforeAutospacing="0" w:after="120" w:afterAutospacing="0"/>
        <w:ind w:left="907" w:hanging="547"/>
        <w:jc w:val="left"/>
        <w:rPr>
          <w:rFonts w:ascii="Arial" w:hAnsi="Arial" w:cs="Arial"/>
        </w:rPr>
      </w:pPr>
      <w:r>
        <w:rPr>
          <w:rFonts w:ascii="Arial" w:hAnsi="Arial" w:cs="Arial"/>
        </w:rPr>
        <w:t>T</w:t>
      </w:r>
      <w:r w:rsidRPr="009E1EDD">
        <w:rPr>
          <w:rFonts w:ascii="Arial" w:hAnsi="Arial" w:cs="Arial"/>
        </w:rPr>
        <w:t xml:space="preserve">he “as-run procedures” (i.e., with mark-ups) and test log </w:t>
      </w:r>
      <w:r>
        <w:rPr>
          <w:rFonts w:ascii="Arial" w:hAnsi="Arial" w:cs="Arial"/>
        </w:rPr>
        <w:t>is provided</w:t>
      </w:r>
      <w:r w:rsidRPr="009E1EDD">
        <w:rPr>
          <w:rFonts w:ascii="Arial" w:hAnsi="Arial" w:cs="Arial"/>
        </w:rPr>
        <w:t xml:space="preserve"> after test completion</w:t>
      </w:r>
      <w:r>
        <w:rPr>
          <w:rFonts w:ascii="Arial" w:hAnsi="Arial" w:cs="Arial"/>
        </w:rPr>
        <w:t>.</w:t>
      </w:r>
    </w:p>
    <w:p w14:paraId="74B808DC" w14:textId="77777777" w:rsidR="004D5430" w:rsidRPr="005622EC" w:rsidRDefault="004D5430" w:rsidP="004D5430">
      <w:pPr>
        <w:pStyle w:val="NormalWeb"/>
        <w:numPr>
          <w:ilvl w:val="0"/>
          <w:numId w:val="35"/>
        </w:numPr>
        <w:spacing w:before="0" w:beforeAutospacing="0" w:after="240" w:afterAutospacing="0"/>
        <w:ind w:left="907" w:hanging="547"/>
        <w:jc w:val="left"/>
        <w:rPr>
          <w:rFonts w:ascii="Arial" w:hAnsi="Arial" w:cs="Arial"/>
        </w:rPr>
      </w:pPr>
      <w:r>
        <w:rPr>
          <w:rFonts w:ascii="Arial" w:hAnsi="Arial" w:cs="Arial"/>
        </w:rPr>
        <w:t>A</w:t>
      </w:r>
      <w:r w:rsidRPr="009E1EDD">
        <w:rPr>
          <w:rFonts w:ascii="Arial" w:hAnsi="Arial" w:cs="Arial"/>
        </w:rPr>
        <w:t xml:space="preserve"> walkthrough review of the DR&amp;A results of test data</w:t>
      </w:r>
      <w:r w:rsidRPr="008E6748">
        <w:rPr>
          <w:rFonts w:ascii="Arial" w:hAnsi="Arial" w:cs="Arial"/>
        </w:rPr>
        <w:t xml:space="preserve"> </w:t>
      </w:r>
      <w:proofErr w:type="gramStart"/>
      <w:r>
        <w:rPr>
          <w:rFonts w:ascii="Arial" w:hAnsi="Arial" w:cs="Arial"/>
        </w:rPr>
        <w:t>is performed</w:t>
      </w:r>
      <w:proofErr w:type="gramEnd"/>
      <w:r w:rsidRPr="009E1EDD">
        <w:rPr>
          <w:rFonts w:ascii="Arial" w:hAnsi="Arial" w:cs="Arial"/>
        </w:rPr>
        <w:t xml:space="preserve"> to verify requirements</w:t>
      </w:r>
      <w:r>
        <w:rPr>
          <w:rFonts w:ascii="Arial" w:hAnsi="Arial" w:cs="Arial"/>
        </w:rPr>
        <w:t>.</w:t>
      </w:r>
    </w:p>
    <w:p w14:paraId="52B4D1DC" w14:textId="71B11F01" w:rsidR="009E1EDD" w:rsidRPr="009E1EDD" w:rsidRDefault="009E1EDD" w:rsidP="009E1EDD">
      <w:pPr>
        <w:spacing w:after="120"/>
        <w:jc w:val="both"/>
      </w:pPr>
      <w:r w:rsidRPr="009E1EDD">
        <w:t xml:space="preserve">Test observer logs capture issues that </w:t>
      </w:r>
      <w:proofErr w:type="gramStart"/>
      <w:r w:rsidRPr="009E1EDD">
        <w:t>impact</w:t>
      </w:r>
      <w:proofErr w:type="gramEnd"/>
      <w:r w:rsidRPr="009E1EDD">
        <w:t xml:space="preserve"> operational effectiveness or suitability.  If questionnaires </w:t>
      </w:r>
      <w:proofErr w:type="gramStart"/>
      <w:r w:rsidRPr="009E1EDD">
        <w:t>are used</w:t>
      </w:r>
      <w:proofErr w:type="gramEnd"/>
      <w:r w:rsidRPr="009E1EDD">
        <w:t xml:space="preserve"> to capture qualitative and quantitative data, they are completed and collected immediately following the test execution.  The Test Lead also maintains a list of </w:t>
      </w:r>
      <w:r w:rsidR="004D5430">
        <w:t>anomalies</w:t>
      </w:r>
      <w:r w:rsidR="004D5430" w:rsidRPr="009E1EDD">
        <w:t xml:space="preserve"> </w:t>
      </w:r>
      <w:r w:rsidRPr="009E1EDD">
        <w:t>that identify all issues encountered during testing.</w:t>
      </w:r>
    </w:p>
    <w:p w14:paraId="7DE3C61A" w14:textId="77777777" w:rsidR="009E1EDD" w:rsidRPr="009E1EDD" w:rsidRDefault="009E1EDD" w:rsidP="00B612FD">
      <w:pPr>
        <w:pStyle w:val="Heading3"/>
      </w:pPr>
      <w:bookmarkStart w:id="1281" w:name="_Toc527275145"/>
      <w:bookmarkStart w:id="1282" w:name="_Toc527276204"/>
      <w:bookmarkStart w:id="1283" w:name="_Toc527276565"/>
      <w:bookmarkStart w:id="1284" w:name="_Toc527276665"/>
      <w:bookmarkStart w:id="1285" w:name="_Toc527276734"/>
      <w:bookmarkStart w:id="1286" w:name="_Toc527276803"/>
      <w:bookmarkStart w:id="1287" w:name="_Toc527311040"/>
      <w:bookmarkStart w:id="1288" w:name="_Toc527311109"/>
      <w:bookmarkStart w:id="1289" w:name="_Toc527311178"/>
      <w:bookmarkStart w:id="1290" w:name="_Toc527311247"/>
      <w:bookmarkStart w:id="1291" w:name="_Toc527311318"/>
      <w:bookmarkStart w:id="1292" w:name="_Toc527313797"/>
      <w:bookmarkStart w:id="1293" w:name="_Toc527313866"/>
      <w:bookmarkStart w:id="1294" w:name="_Toc527313945"/>
      <w:bookmarkStart w:id="1295" w:name="_Toc527314435"/>
      <w:bookmarkStart w:id="1296" w:name="_Toc527357571"/>
      <w:bookmarkStart w:id="1297" w:name="_Toc527368664"/>
      <w:bookmarkStart w:id="1298" w:name="_Toc527368794"/>
      <w:bookmarkStart w:id="1299" w:name="_Toc529006648"/>
      <w:bookmarkStart w:id="1300" w:name="_Toc529006863"/>
      <w:bookmarkStart w:id="1301" w:name="_Toc529281376"/>
      <w:bookmarkStart w:id="1302" w:name="_Toc529282091"/>
      <w:bookmarkStart w:id="1303" w:name="_Toc529282215"/>
      <w:bookmarkStart w:id="1304" w:name="_Toc529282296"/>
      <w:bookmarkStart w:id="1305" w:name="_Toc529282370"/>
      <w:bookmarkStart w:id="1306" w:name="_Toc529282444"/>
      <w:bookmarkStart w:id="1307" w:name="_Toc529282518"/>
      <w:bookmarkStart w:id="1308" w:name="_Toc529284271"/>
      <w:bookmarkStart w:id="1309" w:name="_Toc529284345"/>
      <w:bookmarkStart w:id="1310" w:name="_Toc529286669"/>
      <w:bookmarkStart w:id="1311" w:name="_Toc529286778"/>
      <w:bookmarkStart w:id="1312" w:name="_Toc529286852"/>
      <w:bookmarkStart w:id="1313" w:name="_Toc529286928"/>
      <w:bookmarkStart w:id="1314" w:name="_Toc529287002"/>
      <w:bookmarkStart w:id="1315" w:name="_Toc529287003"/>
      <w:bookmarkStart w:id="1316" w:name="_Toc16601144"/>
      <w:bookmarkStart w:id="1317" w:name="_Toc35500856"/>
      <w:bookmarkStart w:id="1318" w:name="_Toc36733814"/>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r w:rsidRPr="009E1EDD">
        <w:t>Post-Test Reviews</w:t>
      </w:r>
      <w:bookmarkEnd w:id="1315"/>
      <w:bookmarkEnd w:id="1316"/>
      <w:bookmarkEnd w:id="1317"/>
      <w:bookmarkEnd w:id="1318"/>
    </w:p>
    <w:p w14:paraId="2633C3D7" w14:textId="77777777" w:rsidR="009E1EDD" w:rsidRPr="009E1EDD" w:rsidRDefault="009E1EDD" w:rsidP="009E1EDD">
      <w:pPr>
        <w:spacing w:after="120"/>
        <w:jc w:val="both"/>
      </w:pPr>
      <w:r w:rsidRPr="009E1EDD">
        <w:t xml:space="preserve">Test personnel conduct a Post-Test Review for each test performed during DT and OT to confirm test results and completion.  A typical Post-Test Review covers the following items, which </w:t>
      </w:r>
      <w:proofErr w:type="gramStart"/>
      <w:r w:rsidRPr="009E1EDD">
        <w:t>can be tailored</w:t>
      </w:r>
      <w:proofErr w:type="gramEnd"/>
      <w:r w:rsidRPr="009E1EDD">
        <w:t xml:space="preserve"> according to the complexity of the product, system, or service:</w:t>
      </w:r>
    </w:p>
    <w:p w14:paraId="2AECD444" w14:textId="77777777" w:rsidR="009E1EDD" w:rsidRPr="009E1EDD" w:rsidRDefault="009E1EDD" w:rsidP="001C6A20">
      <w:pPr>
        <w:pStyle w:val="NormalWeb"/>
        <w:numPr>
          <w:ilvl w:val="0"/>
          <w:numId w:val="14"/>
        </w:numPr>
        <w:spacing w:before="0" w:beforeAutospacing="0" w:after="120" w:afterAutospacing="0"/>
        <w:ind w:left="907" w:hanging="547"/>
        <w:jc w:val="left"/>
        <w:rPr>
          <w:rFonts w:ascii="Arial" w:hAnsi="Arial" w:cs="Arial"/>
        </w:rPr>
      </w:pPr>
      <w:r w:rsidRPr="009E1EDD">
        <w:rPr>
          <w:rFonts w:ascii="Arial" w:hAnsi="Arial" w:cs="Arial"/>
        </w:rPr>
        <w:t>Overall test results, including a summary of all associated requirements</w:t>
      </w:r>
    </w:p>
    <w:p w14:paraId="5A980147" w14:textId="77777777" w:rsidR="009E1EDD" w:rsidRPr="009E1EDD" w:rsidRDefault="009E1EDD" w:rsidP="001C6A20">
      <w:pPr>
        <w:pStyle w:val="NormalWeb"/>
        <w:numPr>
          <w:ilvl w:val="0"/>
          <w:numId w:val="14"/>
        </w:numPr>
        <w:spacing w:before="0" w:beforeAutospacing="0" w:after="120" w:afterAutospacing="0"/>
        <w:ind w:left="907" w:hanging="547"/>
        <w:jc w:val="left"/>
        <w:rPr>
          <w:rFonts w:ascii="Arial" w:hAnsi="Arial" w:cs="Arial"/>
        </w:rPr>
      </w:pPr>
      <w:r w:rsidRPr="009E1EDD">
        <w:rPr>
          <w:rFonts w:ascii="Arial" w:hAnsi="Arial" w:cs="Arial"/>
        </w:rPr>
        <w:t>Status of test objectives and exit criteria as specified in the associated Test Plan and Test Procedures</w:t>
      </w:r>
    </w:p>
    <w:p w14:paraId="1475F310" w14:textId="3A0B7AAA" w:rsidR="009E1EDD" w:rsidRPr="009E1EDD" w:rsidRDefault="009E1EDD" w:rsidP="001C6A20">
      <w:pPr>
        <w:pStyle w:val="NormalWeb"/>
        <w:numPr>
          <w:ilvl w:val="0"/>
          <w:numId w:val="14"/>
        </w:numPr>
        <w:spacing w:before="0" w:beforeAutospacing="0" w:after="120" w:afterAutospacing="0"/>
        <w:ind w:left="907" w:hanging="547"/>
        <w:jc w:val="left"/>
        <w:rPr>
          <w:rFonts w:ascii="Arial" w:hAnsi="Arial" w:cs="Arial"/>
        </w:rPr>
      </w:pPr>
      <w:r w:rsidRPr="009E1EDD">
        <w:rPr>
          <w:rFonts w:ascii="Arial" w:hAnsi="Arial" w:cs="Arial"/>
        </w:rPr>
        <w:t>Test conduct details (</w:t>
      </w:r>
      <w:r w:rsidR="00CC2E47">
        <w:rPr>
          <w:rFonts w:ascii="Arial" w:hAnsi="Arial" w:cs="Arial"/>
        </w:rPr>
        <w:t>for example</w:t>
      </w:r>
      <w:r w:rsidRPr="009E1EDD">
        <w:rPr>
          <w:rFonts w:ascii="Arial" w:hAnsi="Arial" w:cs="Arial"/>
        </w:rPr>
        <w:t>, start date and time, stop date and time, etc.)</w:t>
      </w:r>
    </w:p>
    <w:p w14:paraId="0BFA605E" w14:textId="77777777" w:rsidR="009E1EDD" w:rsidRPr="009E1EDD" w:rsidRDefault="009E1EDD" w:rsidP="001C6A20">
      <w:pPr>
        <w:pStyle w:val="NormalWeb"/>
        <w:numPr>
          <w:ilvl w:val="0"/>
          <w:numId w:val="14"/>
        </w:numPr>
        <w:spacing w:before="0" w:beforeAutospacing="0" w:after="120" w:afterAutospacing="0"/>
        <w:ind w:left="907" w:hanging="547"/>
        <w:jc w:val="left"/>
        <w:rPr>
          <w:rFonts w:ascii="Arial" w:hAnsi="Arial" w:cs="Arial"/>
        </w:rPr>
      </w:pPr>
      <w:r w:rsidRPr="009E1EDD">
        <w:rPr>
          <w:rFonts w:ascii="Arial" w:hAnsi="Arial" w:cs="Arial"/>
        </w:rPr>
        <w:t>Any test configuration changes since the Pre-Test Briefing</w:t>
      </w:r>
    </w:p>
    <w:p w14:paraId="1F4FA86D" w14:textId="77777777" w:rsidR="009E1EDD" w:rsidRPr="009E1EDD" w:rsidRDefault="009E1EDD" w:rsidP="001C6A20">
      <w:pPr>
        <w:pStyle w:val="NormalWeb"/>
        <w:numPr>
          <w:ilvl w:val="0"/>
          <w:numId w:val="14"/>
        </w:numPr>
        <w:spacing w:before="0" w:beforeAutospacing="0" w:after="120" w:afterAutospacing="0"/>
        <w:ind w:left="907" w:hanging="547"/>
        <w:jc w:val="left"/>
        <w:rPr>
          <w:rFonts w:ascii="Arial" w:hAnsi="Arial" w:cs="Arial"/>
        </w:rPr>
      </w:pPr>
      <w:r w:rsidRPr="009E1EDD">
        <w:rPr>
          <w:rFonts w:ascii="Arial" w:hAnsi="Arial" w:cs="Arial"/>
        </w:rPr>
        <w:t>All problems encountered, including where and how they are documented</w:t>
      </w:r>
    </w:p>
    <w:p w14:paraId="4DFD32DE" w14:textId="77777777" w:rsidR="009E1EDD" w:rsidRPr="009E1EDD" w:rsidRDefault="009E1EDD" w:rsidP="001C6A20">
      <w:pPr>
        <w:pStyle w:val="NormalWeb"/>
        <w:numPr>
          <w:ilvl w:val="0"/>
          <w:numId w:val="14"/>
        </w:numPr>
        <w:spacing w:before="0" w:beforeAutospacing="0" w:after="120" w:afterAutospacing="0"/>
        <w:ind w:left="907" w:hanging="547"/>
        <w:jc w:val="left"/>
        <w:rPr>
          <w:rFonts w:ascii="Arial" w:hAnsi="Arial" w:cs="Arial"/>
        </w:rPr>
      </w:pPr>
      <w:r w:rsidRPr="009E1EDD">
        <w:rPr>
          <w:rFonts w:ascii="Arial" w:hAnsi="Arial" w:cs="Arial"/>
        </w:rPr>
        <w:t>Descriptions of all deviations and anomalies encountered</w:t>
      </w:r>
    </w:p>
    <w:p w14:paraId="05953D41" w14:textId="77777777" w:rsidR="009E1EDD" w:rsidRPr="009E1EDD" w:rsidRDefault="009E1EDD" w:rsidP="001C6A20">
      <w:pPr>
        <w:pStyle w:val="NormalWeb"/>
        <w:numPr>
          <w:ilvl w:val="0"/>
          <w:numId w:val="14"/>
        </w:numPr>
        <w:spacing w:before="0" w:beforeAutospacing="0" w:after="120" w:afterAutospacing="0"/>
        <w:ind w:left="907" w:hanging="547"/>
        <w:jc w:val="left"/>
        <w:rPr>
          <w:rFonts w:ascii="Arial" w:hAnsi="Arial" w:cs="Arial"/>
        </w:rPr>
      </w:pPr>
      <w:r w:rsidRPr="009E1EDD">
        <w:rPr>
          <w:rFonts w:ascii="Arial" w:hAnsi="Arial" w:cs="Arial"/>
        </w:rPr>
        <w:t>Test procedure changes</w:t>
      </w:r>
    </w:p>
    <w:p w14:paraId="495B887B" w14:textId="77777777" w:rsidR="009E1EDD" w:rsidRPr="009E1EDD" w:rsidRDefault="009E1EDD" w:rsidP="001C6A20">
      <w:pPr>
        <w:pStyle w:val="NormalWeb"/>
        <w:numPr>
          <w:ilvl w:val="0"/>
          <w:numId w:val="14"/>
        </w:numPr>
        <w:spacing w:before="0" w:beforeAutospacing="0" w:after="120" w:afterAutospacing="0"/>
        <w:ind w:left="907" w:hanging="547"/>
        <w:jc w:val="left"/>
        <w:rPr>
          <w:rFonts w:ascii="Arial" w:hAnsi="Arial" w:cs="Arial"/>
        </w:rPr>
      </w:pPr>
      <w:r w:rsidRPr="009E1EDD">
        <w:rPr>
          <w:rFonts w:ascii="Arial" w:hAnsi="Arial" w:cs="Arial"/>
        </w:rPr>
        <w:t>Details on any failed steps and requirements</w:t>
      </w:r>
    </w:p>
    <w:p w14:paraId="578FB46B" w14:textId="77777777" w:rsidR="009E1EDD" w:rsidRPr="009E1EDD" w:rsidRDefault="009E1EDD" w:rsidP="001C6A20">
      <w:pPr>
        <w:pStyle w:val="NormalWeb"/>
        <w:numPr>
          <w:ilvl w:val="0"/>
          <w:numId w:val="14"/>
        </w:numPr>
        <w:spacing w:before="0" w:beforeAutospacing="0" w:after="120" w:afterAutospacing="0"/>
        <w:ind w:left="907" w:hanging="547"/>
        <w:jc w:val="left"/>
        <w:rPr>
          <w:rFonts w:ascii="Arial" w:hAnsi="Arial" w:cs="Arial"/>
        </w:rPr>
      </w:pPr>
      <w:r w:rsidRPr="009E1EDD">
        <w:rPr>
          <w:rFonts w:ascii="Arial" w:hAnsi="Arial" w:cs="Arial"/>
        </w:rPr>
        <w:lastRenderedPageBreak/>
        <w:t>Review of Failure Reporting and Analysis results and walkthrough findings</w:t>
      </w:r>
    </w:p>
    <w:p w14:paraId="3F094FA1" w14:textId="77777777" w:rsidR="009E1EDD" w:rsidRPr="009E1EDD" w:rsidRDefault="009E1EDD" w:rsidP="001C6A20">
      <w:pPr>
        <w:pStyle w:val="NormalWeb"/>
        <w:numPr>
          <w:ilvl w:val="0"/>
          <w:numId w:val="14"/>
        </w:numPr>
        <w:spacing w:before="0" w:beforeAutospacing="0" w:after="120" w:afterAutospacing="0"/>
        <w:ind w:left="907" w:hanging="547"/>
        <w:jc w:val="left"/>
        <w:rPr>
          <w:rFonts w:ascii="Arial" w:hAnsi="Arial" w:cs="Arial"/>
        </w:rPr>
      </w:pPr>
      <w:r w:rsidRPr="009E1EDD">
        <w:rPr>
          <w:rFonts w:ascii="Arial" w:hAnsi="Arial" w:cs="Arial"/>
        </w:rPr>
        <w:t>Regression test recommendations</w:t>
      </w:r>
    </w:p>
    <w:p w14:paraId="63409666" w14:textId="77777777" w:rsidR="009E1EDD" w:rsidRPr="009E1EDD" w:rsidRDefault="009E1EDD" w:rsidP="001C6A20">
      <w:pPr>
        <w:pStyle w:val="NormalWeb"/>
        <w:numPr>
          <w:ilvl w:val="0"/>
          <w:numId w:val="14"/>
        </w:numPr>
        <w:spacing w:before="0" w:beforeAutospacing="0" w:after="240" w:afterAutospacing="0"/>
        <w:ind w:left="907" w:hanging="547"/>
        <w:jc w:val="left"/>
        <w:rPr>
          <w:rFonts w:ascii="Arial" w:hAnsi="Arial" w:cs="Arial"/>
        </w:rPr>
      </w:pPr>
      <w:r w:rsidRPr="009E1EDD">
        <w:rPr>
          <w:rFonts w:ascii="Arial" w:hAnsi="Arial" w:cs="Arial"/>
        </w:rPr>
        <w:t>Documentation of outstanding test issues with action plans for closure</w:t>
      </w:r>
    </w:p>
    <w:p w14:paraId="3FD6A8C3" w14:textId="77777777" w:rsidR="009E1EDD" w:rsidRPr="009E1EDD" w:rsidRDefault="009E1EDD" w:rsidP="00B612FD">
      <w:pPr>
        <w:pStyle w:val="Heading3"/>
      </w:pPr>
      <w:bookmarkStart w:id="1319" w:name="_Toc7282875"/>
      <w:bookmarkStart w:id="1320" w:name="_Toc7282876"/>
      <w:bookmarkStart w:id="1321" w:name="_Toc7282877"/>
      <w:bookmarkStart w:id="1322" w:name="_Toc7282878"/>
      <w:bookmarkStart w:id="1323" w:name="_Toc7282879"/>
      <w:bookmarkStart w:id="1324" w:name="_Toc7282880"/>
      <w:bookmarkStart w:id="1325" w:name="_Toc7282881"/>
      <w:bookmarkStart w:id="1326" w:name="_Toc7282882"/>
      <w:bookmarkStart w:id="1327" w:name="_Toc7282883"/>
      <w:bookmarkStart w:id="1328" w:name="_Toc7282884"/>
      <w:bookmarkStart w:id="1329" w:name="_Toc7282885"/>
      <w:bookmarkStart w:id="1330" w:name="_Toc7282886"/>
      <w:bookmarkStart w:id="1331" w:name="_Toc7282887"/>
      <w:bookmarkStart w:id="1332" w:name="_Toc527275147"/>
      <w:bookmarkStart w:id="1333" w:name="_Toc527276206"/>
      <w:bookmarkStart w:id="1334" w:name="_Toc527276567"/>
      <w:bookmarkStart w:id="1335" w:name="_Toc527276667"/>
      <w:bookmarkStart w:id="1336" w:name="_Toc527276736"/>
      <w:bookmarkStart w:id="1337" w:name="_Toc527276805"/>
      <w:bookmarkStart w:id="1338" w:name="_Toc527311042"/>
      <w:bookmarkStart w:id="1339" w:name="_Toc527311111"/>
      <w:bookmarkStart w:id="1340" w:name="_Toc527311180"/>
      <w:bookmarkStart w:id="1341" w:name="_Toc527311249"/>
      <w:bookmarkStart w:id="1342" w:name="_Toc527311320"/>
      <w:bookmarkStart w:id="1343" w:name="_Toc527313799"/>
      <w:bookmarkStart w:id="1344" w:name="_Toc527313868"/>
      <w:bookmarkStart w:id="1345" w:name="_Toc527313947"/>
      <w:bookmarkStart w:id="1346" w:name="_Toc527314437"/>
      <w:bookmarkStart w:id="1347" w:name="_Toc527357573"/>
      <w:bookmarkStart w:id="1348" w:name="_Toc527368666"/>
      <w:bookmarkStart w:id="1349" w:name="_Toc527368796"/>
      <w:bookmarkStart w:id="1350" w:name="_Toc529006650"/>
      <w:bookmarkStart w:id="1351" w:name="_Toc529006865"/>
      <w:bookmarkStart w:id="1352" w:name="_Toc529281378"/>
      <w:bookmarkStart w:id="1353" w:name="_Toc529282093"/>
      <w:bookmarkStart w:id="1354" w:name="_Toc529282217"/>
      <w:bookmarkStart w:id="1355" w:name="_Toc529282298"/>
      <w:bookmarkStart w:id="1356" w:name="_Toc529282372"/>
      <w:bookmarkStart w:id="1357" w:name="_Toc529282446"/>
      <w:bookmarkStart w:id="1358" w:name="_Toc529282520"/>
      <w:bookmarkStart w:id="1359" w:name="_Toc529284273"/>
      <w:bookmarkStart w:id="1360" w:name="_Toc529284347"/>
      <w:bookmarkStart w:id="1361" w:name="_Toc529286671"/>
      <w:bookmarkStart w:id="1362" w:name="_Toc529286780"/>
      <w:bookmarkStart w:id="1363" w:name="_Toc529286854"/>
      <w:bookmarkStart w:id="1364" w:name="_Toc529286930"/>
      <w:bookmarkStart w:id="1365" w:name="_Toc529287004"/>
      <w:bookmarkStart w:id="1366" w:name="_Toc527275148"/>
      <w:bookmarkStart w:id="1367" w:name="_Toc527276207"/>
      <w:bookmarkStart w:id="1368" w:name="_Toc527276568"/>
      <w:bookmarkStart w:id="1369" w:name="_Toc527276668"/>
      <w:bookmarkStart w:id="1370" w:name="_Toc527276737"/>
      <w:bookmarkStart w:id="1371" w:name="_Toc527276806"/>
      <w:bookmarkStart w:id="1372" w:name="_Toc527311043"/>
      <w:bookmarkStart w:id="1373" w:name="_Toc527311112"/>
      <w:bookmarkStart w:id="1374" w:name="_Toc527311181"/>
      <w:bookmarkStart w:id="1375" w:name="_Toc527311250"/>
      <w:bookmarkStart w:id="1376" w:name="_Toc527311321"/>
      <w:bookmarkStart w:id="1377" w:name="_Toc527313800"/>
      <w:bookmarkStart w:id="1378" w:name="_Toc527313869"/>
      <w:bookmarkStart w:id="1379" w:name="_Toc527313948"/>
      <w:bookmarkStart w:id="1380" w:name="_Toc527314438"/>
      <w:bookmarkStart w:id="1381" w:name="_Toc527357574"/>
      <w:bookmarkStart w:id="1382" w:name="_Toc527368667"/>
      <w:bookmarkStart w:id="1383" w:name="_Toc527368797"/>
      <w:bookmarkStart w:id="1384" w:name="_Toc529006651"/>
      <w:bookmarkStart w:id="1385" w:name="_Toc529006866"/>
      <w:bookmarkStart w:id="1386" w:name="_Toc529281379"/>
      <w:bookmarkStart w:id="1387" w:name="_Toc529282094"/>
      <w:bookmarkStart w:id="1388" w:name="_Toc529282218"/>
      <w:bookmarkStart w:id="1389" w:name="_Toc529282299"/>
      <w:bookmarkStart w:id="1390" w:name="_Toc529282373"/>
      <w:bookmarkStart w:id="1391" w:name="_Toc529282447"/>
      <w:bookmarkStart w:id="1392" w:name="_Toc529282521"/>
      <w:bookmarkStart w:id="1393" w:name="_Toc529284274"/>
      <w:bookmarkStart w:id="1394" w:name="_Toc529284348"/>
      <w:bookmarkStart w:id="1395" w:name="_Toc529286672"/>
      <w:bookmarkStart w:id="1396" w:name="_Toc529286781"/>
      <w:bookmarkStart w:id="1397" w:name="_Toc529286855"/>
      <w:bookmarkStart w:id="1398" w:name="_Toc529286931"/>
      <w:bookmarkStart w:id="1399" w:name="_Toc529287005"/>
      <w:bookmarkStart w:id="1400" w:name="_Toc527275149"/>
      <w:bookmarkStart w:id="1401" w:name="_Toc527276208"/>
      <w:bookmarkStart w:id="1402" w:name="_Toc527276569"/>
      <w:bookmarkStart w:id="1403" w:name="_Toc527276669"/>
      <w:bookmarkStart w:id="1404" w:name="_Toc527276738"/>
      <w:bookmarkStart w:id="1405" w:name="_Toc527276807"/>
      <w:bookmarkStart w:id="1406" w:name="_Toc527311044"/>
      <w:bookmarkStart w:id="1407" w:name="_Toc527311113"/>
      <w:bookmarkStart w:id="1408" w:name="_Toc527311182"/>
      <w:bookmarkStart w:id="1409" w:name="_Toc527311251"/>
      <w:bookmarkStart w:id="1410" w:name="_Toc527311322"/>
      <w:bookmarkStart w:id="1411" w:name="_Toc527313801"/>
      <w:bookmarkStart w:id="1412" w:name="_Toc527313870"/>
      <w:bookmarkStart w:id="1413" w:name="_Toc527313949"/>
      <w:bookmarkStart w:id="1414" w:name="_Toc527314439"/>
      <w:bookmarkStart w:id="1415" w:name="_Toc527357575"/>
      <w:bookmarkStart w:id="1416" w:name="_Toc527368668"/>
      <w:bookmarkStart w:id="1417" w:name="_Toc527368798"/>
      <w:bookmarkStart w:id="1418" w:name="_Toc529006652"/>
      <w:bookmarkStart w:id="1419" w:name="_Toc529006867"/>
      <w:bookmarkStart w:id="1420" w:name="_Toc529281380"/>
      <w:bookmarkStart w:id="1421" w:name="_Toc529282095"/>
      <w:bookmarkStart w:id="1422" w:name="_Toc529282219"/>
      <w:bookmarkStart w:id="1423" w:name="_Toc529282300"/>
      <w:bookmarkStart w:id="1424" w:name="_Toc529282374"/>
      <w:bookmarkStart w:id="1425" w:name="_Toc529282448"/>
      <w:bookmarkStart w:id="1426" w:name="_Toc529282522"/>
      <w:bookmarkStart w:id="1427" w:name="_Toc529284275"/>
      <w:bookmarkStart w:id="1428" w:name="_Toc529284349"/>
      <w:bookmarkStart w:id="1429" w:name="_Toc529286673"/>
      <w:bookmarkStart w:id="1430" w:name="_Toc529286782"/>
      <w:bookmarkStart w:id="1431" w:name="_Toc529286856"/>
      <w:bookmarkStart w:id="1432" w:name="_Toc529286932"/>
      <w:bookmarkStart w:id="1433" w:name="_Toc529287006"/>
      <w:bookmarkStart w:id="1434" w:name="_Toc529287007"/>
      <w:bookmarkStart w:id="1435" w:name="_Toc16601145"/>
      <w:bookmarkStart w:id="1436" w:name="_Toc35500857"/>
      <w:bookmarkStart w:id="1437" w:name="_Toc36733815"/>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r w:rsidRPr="009E1EDD">
        <w:t>Regression Testing</w:t>
      </w:r>
      <w:bookmarkEnd w:id="1434"/>
      <w:bookmarkEnd w:id="1435"/>
      <w:bookmarkEnd w:id="1436"/>
      <w:bookmarkEnd w:id="1437"/>
    </w:p>
    <w:p w14:paraId="797A0B09" w14:textId="77777777" w:rsidR="009964ED" w:rsidRPr="009E1EDD" w:rsidRDefault="009964ED" w:rsidP="009964ED">
      <w:pPr>
        <w:pStyle w:val="NormalWeb"/>
        <w:keepNext/>
        <w:keepLines/>
        <w:spacing w:before="0" w:beforeAutospacing="0" w:after="120" w:afterAutospacing="0"/>
        <w:rPr>
          <w:rFonts w:ascii="Arial" w:hAnsi="Arial" w:cs="Arial"/>
        </w:rPr>
      </w:pPr>
      <w:r w:rsidRPr="009E1EDD">
        <w:rPr>
          <w:rFonts w:ascii="Arial" w:hAnsi="Arial" w:cs="Arial"/>
        </w:rPr>
        <w:t xml:space="preserve">During </w:t>
      </w:r>
      <w:r>
        <w:rPr>
          <w:rFonts w:ascii="Arial" w:hAnsi="Arial" w:cs="Arial"/>
        </w:rPr>
        <w:t>testing</w:t>
      </w:r>
      <w:r w:rsidRPr="009E1EDD">
        <w:rPr>
          <w:rFonts w:ascii="Arial" w:hAnsi="Arial" w:cs="Arial"/>
        </w:rPr>
        <w:t xml:space="preserve">, changes made to software or hardware requires regression testing.  </w:t>
      </w:r>
      <w:r>
        <w:rPr>
          <w:rFonts w:ascii="Arial" w:hAnsi="Arial" w:cs="Arial"/>
        </w:rPr>
        <w:t>R</w:t>
      </w:r>
      <w:r w:rsidRPr="009E1EDD">
        <w:rPr>
          <w:rFonts w:ascii="Arial" w:hAnsi="Arial" w:cs="Arial"/>
        </w:rPr>
        <w:t xml:space="preserve">egression testing verifies the integrity of solutions to </w:t>
      </w:r>
      <w:r>
        <w:rPr>
          <w:rFonts w:ascii="Arial" w:hAnsi="Arial" w:cs="Arial"/>
        </w:rPr>
        <w:t>anomalies</w:t>
      </w:r>
      <w:r w:rsidRPr="009E1EDD">
        <w:rPr>
          <w:rFonts w:ascii="Arial" w:hAnsi="Arial" w:cs="Arial"/>
        </w:rPr>
        <w:t>.  Additionally, performing regression testing ensures these solutions do not introduce any new problems or issues.  Regression testing also supports validation of the product</w:t>
      </w:r>
      <w:r>
        <w:rPr>
          <w:rFonts w:ascii="Arial" w:hAnsi="Arial" w:cs="Arial"/>
        </w:rPr>
        <w:t xml:space="preserve">, </w:t>
      </w:r>
      <w:r w:rsidRPr="009E1EDD">
        <w:rPr>
          <w:rFonts w:ascii="Arial" w:hAnsi="Arial" w:cs="Arial"/>
        </w:rPr>
        <w:t>system</w:t>
      </w:r>
      <w:r>
        <w:rPr>
          <w:rFonts w:ascii="Arial" w:hAnsi="Arial" w:cs="Arial"/>
        </w:rPr>
        <w:t xml:space="preserve">, or </w:t>
      </w:r>
      <w:r w:rsidRPr="009E1EDD">
        <w:rPr>
          <w:rFonts w:ascii="Arial" w:hAnsi="Arial" w:cs="Arial"/>
        </w:rPr>
        <w:t>service’s readiness for operational use.  Regression testing may require the participation of site personnel.</w:t>
      </w:r>
    </w:p>
    <w:p w14:paraId="761D2D5C" w14:textId="77777777" w:rsidR="009E1EDD" w:rsidRPr="009E1EDD" w:rsidRDefault="009E1EDD" w:rsidP="000209D4">
      <w:pPr>
        <w:pStyle w:val="Heading2"/>
      </w:pPr>
      <w:bookmarkStart w:id="1438" w:name="_Toc527275151"/>
      <w:bookmarkStart w:id="1439" w:name="_Toc527276210"/>
      <w:bookmarkStart w:id="1440" w:name="_Toc527276571"/>
      <w:bookmarkStart w:id="1441" w:name="_Toc527276671"/>
      <w:bookmarkStart w:id="1442" w:name="_Toc527276740"/>
      <w:bookmarkStart w:id="1443" w:name="_Toc527276809"/>
      <w:bookmarkStart w:id="1444" w:name="_Toc527311046"/>
      <w:bookmarkStart w:id="1445" w:name="_Toc527311115"/>
      <w:bookmarkStart w:id="1446" w:name="_Toc527311184"/>
      <w:bookmarkStart w:id="1447" w:name="_Toc527311253"/>
      <w:bookmarkStart w:id="1448" w:name="_Toc527311324"/>
      <w:bookmarkStart w:id="1449" w:name="_Toc527313803"/>
      <w:bookmarkStart w:id="1450" w:name="_Toc527313872"/>
      <w:bookmarkStart w:id="1451" w:name="_Toc527313951"/>
      <w:bookmarkStart w:id="1452" w:name="_Toc527314441"/>
      <w:bookmarkStart w:id="1453" w:name="_Toc527357577"/>
      <w:bookmarkStart w:id="1454" w:name="_Toc527368670"/>
      <w:bookmarkStart w:id="1455" w:name="_Toc527368800"/>
      <w:bookmarkStart w:id="1456" w:name="_Toc529006654"/>
      <w:bookmarkStart w:id="1457" w:name="_Toc529006869"/>
      <w:bookmarkStart w:id="1458" w:name="_Toc529281382"/>
      <w:bookmarkStart w:id="1459" w:name="_Toc529282097"/>
      <w:bookmarkStart w:id="1460" w:name="_Toc529282221"/>
      <w:bookmarkStart w:id="1461" w:name="_Toc529282302"/>
      <w:bookmarkStart w:id="1462" w:name="_Toc529282376"/>
      <w:bookmarkStart w:id="1463" w:name="_Toc529282450"/>
      <w:bookmarkStart w:id="1464" w:name="_Toc529282524"/>
      <w:bookmarkStart w:id="1465" w:name="_Toc529284277"/>
      <w:bookmarkStart w:id="1466" w:name="_Toc529284351"/>
      <w:bookmarkStart w:id="1467" w:name="_Toc529286675"/>
      <w:bookmarkStart w:id="1468" w:name="_Toc529286784"/>
      <w:bookmarkStart w:id="1469" w:name="_Toc529286858"/>
      <w:bookmarkStart w:id="1470" w:name="_Toc529286934"/>
      <w:bookmarkStart w:id="1471" w:name="_Toc529287008"/>
      <w:bookmarkStart w:id="1472" w:name="_Toc529287009"/>
      <w:bookmarkStart w:id="1473" w:name="_Toc16601146"/>
      <w:bookmarkStart w:id="1474" w:name="_Toc35500858"/>
      <w:bookmarkStart w:id="1475" w:name="_Toc36733816"/>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r w:rsidRPr="009E1EDD">
        <w:t>Test Reporting</w:t>
      </w:r>
      <w:bookmarkEnd w:id="1472"/>
      <w:bookmarkEnd w:id="1473"/>
      <w:bookmarkEnd w:id="1474"/>
      <w:bookmarkEnd w:id="1475"/>
    </w:p>
    <w:p w14:paraId="58622266" w14:textId="77777777" w:rsidR="009E1EDD" w:rsidRPr="009E1EDD" w:rsidRDefault="009E1EDD" w:rsidP="009E1EDD">
      <w:pPr>
        <w:spacing w:after="120"/>
      </w:pPr>
      <w:r w:rsidRPr="009E1EDD">
        <w:t>This section addresses the three major types of test reporting that include:</w:t>
      </w:r>
    </w:p>
    <w:p w14:paraId="47CE862F" w14:textId="77777777" w:rsidR="009E1EDD" w:rsidRPr="009E1EDD" w:rsidRDefault="009E1EDD" w:rsidP="001C6A20">
      <w:pPr>
        <w:pStyle w:val="ListParagraph"/>
        <w:numPr>
          <w:ilvl w:val="0"/>
          <w:numId w:val="41"/>
        </w:numPr>
        <w:ind w:left="900" w:hanging="540"/>
        <w:contextualSpacing w:val="0"/>
      </w:pPr>
      <w:r w:rsidRPr="009E1EDD">
        <w:t>Early Evaluation Reporting</w:t>
      </w:r>
    </w:p>
    <w:p w14:paraId="58FE9ED3" w14:textId="77777777" w:rsidR="009E1EDD" w:rsidRPr="009E1EDD" w:rsidRDefault="009E1EDD" w:rsidP="001C6A20">
      <w:pPr>
        <w:pStyle w:val="ListParagraph"/>
        <w:numPr>
          <w:ilvl w:val="0"/>
          <w:numId w:val="41"/>
        </w:numPr>
        <w:ind w:left="900" w:hanging="540"/>
        <w:contextualSpacing w:val="0"/>
      </w:pPr>
      <w:r w:rsidRPr="009E1EDD">
        <w:t>Preliminary Reporting</w:t>
      </w:r>
    </w:p>
    <w:p w14:paraId="3B1FF81E" w14:textId="77777777" w:rsidR="009E1EDD" w:rsidRPr="009E1EDD" w:rsidRDefault="009E1EDD" w:rsidP="001C6A20">
      <w:pPr>
        <w:pStyle w:val="ListParagraph"/>
        <w:numPr>
          <w:ilvl w:val="0"/>
          <w:numId w:val="41"/>
        </w:numPr>
        <w:spacing w:after="240"/>
        <w:ind w:left="907" w:hanging="547"/>
        <w:contextualSpacing w:val="0"/>
      </w:pPr>
      <w:r w:rsidRPr="009E1EDD">
        <w:t>Final Reporting</w:t>
      </w:r>
    </w:p>
    <w:p w14:paraId="547E6D37" w14:textId="77777777" w:rsidR="009E1EDD" w:rsidRPr="009E1EDD" w:rsidRDefault="009E1EDD" w:rsidP="00B612FD">
      <w:pPr>
        <w:pStyle w:val="Heading3"/>
      </w:pPr>
      <w:bookmarkStart w:id="1476" w:name="_Toc529287010"/>
      <w:bookmarkStart w:id="1477" w:name="_Toc16601147"/>
      <w:bookmarkStart w:id="1478" w:name="_Toc35500859"/>
      <w:bookmarkStart w:id="1479" w:name="_Toc36733817"/>
      <w:r w:rsidRPr="009E1EDD">
        <w:t>Early Evaluation Reporting</w:t>
      </w:r>
      <w:bookmarkStart w:id="1480" w:name="_Toc529287011"/>
      <w:bookmarkEnd w:id="1476"/>
      <w:bookmarkEnd w:id="1477"/>
      <w:bookmarkEnd w:id="1478"/>
      <w:bookmarkEnd w:id="1479"/>
      <w:bookmarkEnd w:id="1480"/>
    </w:p>
    <w:p w14:paraId="1130BA6A"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Prototype tests, user demonstrations, studies, modeling, and simulations support system engineering processes in developing requirements, evaluating operational concepts (including human factors), and selecting technologies.  OCDs and OCTs provide functional and performance information to the project office, to support selection from among candidate solutions.</w:t>
      </w:r>
    </w:p>
    <w:p w14:paraId="072650FF" w14:textId="485CEB9C" w:rsidR="001304FB" w:rsidRPr="009E1EDD" w:rsidRDefault="009E1EDD" w:rsidP="009E1EDD">
      <w:pPr>
        <w:pStyle w:val="NormalWeb"/>
        <w:keepNext/>
        <w:keepLines/>
        <w:spacing w:before="0" w:beforeAutospacing="0" w:after="120" w:afterAutospacing="0"/>
        <w:rPr>
          <w:rFonts w:ascii="Arial" w:hAnsi="Arial" w:cs="Arial"/>
        </w:rPr>
      </w:pPr>
      <w:r w:rsidRPr="009E1EDD">
        <w:rPr>
          <w:rFonts w:ascii="Arial" w:hAnsi="Arial" w:cs="Arial"/>
        </w:rPr>
        <w:t xml:space="preserve">These evaluations </w:t>
      </w:r>
      <w:proofErr w:type="gramStart"/>
      <w:r w:rsidRPr="009E1EDD">
        <w:rPr>
          <w:rFonts w:ascii="Arial" w:hAnsi="Arial" w:cs="Arial"/>
        </w:rPr>
        <w:t>may be conducted</w:t>
      </w:r>
      <w:proofErr w:type="gramEnd"/>
      <w:r w:rsidRPr="009E1EDD">
        <w:rPr>
          <w:rFonts w:ascii="Arial" w:hAnsi="Arial" w:cs="Arial"/>
        </w:rPr>
        <w:t xml:space="preserve"> on functionally equivalent prototypes or on early development products, systems, services</w:t>
      </w:r>
      <w:r w:rsidR="001304FB">
        <w:rPr>
          <w:rFonts w:ascii="Arial" w:hAnsi="Arial" w:cs="Arial"/>
        </w:rPr>
        <w:t>, or capabilities</w:t>
      </w:r>
      <w:r w:rsidRPr="009E1EDD">
        <w:rPr>
          <w:rFonts w:ascii="Arial" w:hAnsi="Arial" w:cs="Arial"/>
        </w:rPr>
        <w:t xml:space="preserve"> and may be used to provide field personnel with early exposure to new products, systems, services</w:t>
      </w:r>
      <w:r w:rsidR="001304FB">
        <w:rPr>
          <w:rFonts w:ascii="Arial" w:hAnsi="Arial" w:cs="Arial"/>
        </w:rPr>
        <w:t>, or capabilities</w:t>
      </w:r>
      <w:r w:rsidRPr="009E1EDD">
        <w:rPr>
          <w:rFonts w:ascii="Arial" w:hAnsi="Arial" w:cs="Arial"/>
        </w:rPr>
        <w:t xml:space="preserve"> under development.  The purpose of early evaluations is to:</w:t>
      </w:r>
    </w:p>
    <w:p w14:paraId="717D5DC2" w14:textId="77777777" w:rsidR="009E1EDD" w:rsidRPr="009E1EDD" w:rsidRDefault="009E1EDD" w:rsidP="001C6A20">
      <w:pPr>
        <w:pStyle w:val="NormalWeb"/>
        <w:numPr>
          <w:ilvl w:val="0"/>
          <w:numId w:val="20"/>
        </w:numPr>
        <w:spacing w:before="0" w:beforeAutospacing="0" w:after="120" w:afterAutospacing="0"/>
        <w:ind w:left="900" w:hanging="540"/>
        <w:jc w:val="left"/>
        <w:rPr>
          <w:rFonts w:ascii="Arial" w:hAnsi="Arial" w:cs="Arial"/>
        </w:rPr>
      </w:pPr>
      <w:r w:rsidRPr="009E1EDD">
        <w:rPr>
          <w:rFonts w:ascii="Arial" w:hAnsi="Arial" w:cs="Arial"/>
        </w:rPr>
        <w:t>Support System Engineering processes</w:t>
      </w:r>
    </w:p>
    <w:p w14:paraId="7182D9A7" w14:textId="77777777" w:rsidR="009E1EDD" w:rsidRPr="009E1EDD" w:rsidRDefault="009E1EDD" w:rsidP="001C6A20">
      <w:pPr>
        <w:pStyle w:val="NormalWeb"/>
        <w:keepNext/>
        <w:numPr>
          <w:ilvl w:val="1"/>
          <w:numId w:val="16"/>
        </w:numPr>
        <w:tabs>
          <w:tab w:val="left" w:pos="1440"/>
        </w:tabs>
        <w:spacing w:before="0" w:beforeAutospacing="0" w:after="120" w:afterAutospacing="0"/>
        <w:ind w:hanging="540"/>
        <w:jc w:val="left"/>
        <w:rPr>
          <w:rFonts w:ascii="Arial" w:hAnsi="Arial" w:cs="Arial"/>
        </w:rPr>
      </w:pPr>
      <w:r w:rsidRPr="009E1EDD">
        <w:rPr>
          <w:rFonts w:ascii="Arial" w:hAnsi="Arial" w:cs="Arial"/>
        </w:rPr>
        <w:t xml:space="preserve">Development of PRD requirements </w:t>
      </w:r>
    </w:p>
    <w:p w14:paraId="43E4D760" w14:textId="77777777" w:rsidR="009E1EDD" w:rsidRPr="009E1EDD" w:rsidRDefault="009E1EDD" w:rsidP="001C6A20">
      <w:pPr>
        <w:pStyle w:val="NormalWeb"/>
        <w:numPr>
          <w:ilvl w:val="1"/>
          <w:numId w:val="16"/>
        </w:numPr>
        <w:tabs>
          <w:tab w:val="left" w:pos="1440"/>
        </w:tabs>
        <w:spacing w:before="0" w:beforeAutospacing="0" w:after="120" w:afterAutospacing="0"/>
        <w:ind w:hanging="540"/>
        <w:jc w:val="left"/>
        <w:rPr>
          <w:rFonts w:ascii="Arial" w:hAnsi="Arial" w:cs="Arial"/>
        </w:rPr>
      </w:pPr>
      <w:r w:rsidRPr="009E1EDD">
        <w:rPr>
          <w:rFonts w:ascii="Arial" w:hAnsi="Arial" w:cs="Arial"/>
        </w:rPr>
        <w:t>Evaluation of operational concepts</w:t>
      </w:r>
    </w:p>
    <w:p w14:paraId="3D275385" w14:textId="77777777" w:rsidR="009E1EDD" w:rsidRPr="009E1EDD" w:rsidRDefault="009E1EDD" w:rsidP="001C6A20">
      <w:pPr>
        <w:pStyle w:val="NormalWeb"/>
        <w:numPr>
          <w:ilvl w:val="1"/>
          <w:numId w:val="16"/>
        </w:numPr>
        <w:tabs>
          <w:tab w:val="left" w:pos="1440"/>
        </w:tabs>
        <w:spacing w:before="0" w:beforeAutospacing="0" w:after="120" w:afterAutospacing="0"/>
        <w:ind w:hanging="540"/>
        <w:jc w:val="left"/>
        <w:rPr>
          <w:rFonts w:ascii="Arial" w:hAnsi="Arial" w:cs="Arial"/>
        </w:rPr>
      </w:pPr>
      <w:r w:rsidRPr="009E1EDD">
        <w:rPr>
          <w:rFonts w:ascii="Arial" w:hAnsi="Arial" w:cs="Arial"/>
        </w:rPr>
        <w:t>Selection of technologies</w:t>
      </w:r>
    </w:p>
    <w:p w14:paraId="28BBE065" w14:textId="77777777" w:rsidR="009E1EDD" w:rsidRPr="009E1EDD" w:rsidRDefault="009E1EDD" w:rsidP="001C6A20">
      <w:pPr>
        <w:pStyle w:val="NormalWeb"/>
        <w:numPr>
          <w:ilvl w:val="0"/>
          <w:numId w:val="20"/>
        </w:numPr>
        <w:spacing w:before="0" w:beforeAutospacing="0" w:after="120" w:afterAutospacing="0"/>
        <w:ind w:left="907" w:hanging="547"/>
        <w:jc w:val="left"/>
        <w:rPr>
          <w:rFonts w:ascii="Arial" w:hAnsi="Arial" w:cs="Arial"/>
        </w:rPr>
      </w:pPr>
      <w:r w:rsidRPr="009E1EDD">
        <w:rPr>
          <w:rFonts w:ascii="Arial" w:hAnsi="Arial" w:cs="Arial"/>
        </w:rPr>
        <w:t>Provide a means of analysis of alternate solutions</w:t>
      </w:r>
    </w:p>
    <w:p w14:paraId="4A9C5CAE" w14:textId="77777777" w:rsidR="009E1EDD" w:rsidRPr="009E1EDD" w:rsidRDefault="009E1EDD" w:rsidP="001C6A20">
      <w:pPr>
        <w:pStyle w:val="NormalWeb"/>
        <w:numPr>
          <w:ilvl w:val="0"/>
          <w:numId w:val="20"/>
        </w:numPr>
        <w:spacing w:before="0" w:beforeAutospacing="0" w:after="240" w:afterAutospacing="0"/>
        <w:ind w:left="907" w:hanging="547"/>
        <w:jc w:val="left"/>
        <w:rPr>
          <w:rFonts w:ascii="Arial" w:hAnsi="Arial" w:cs="Arial"/>
        </w:rPr>
      </w:pPr>
      <w:r w:rsidRPr="009E1EDD">
        <w:rPr>
          <w:rFonts w:ascii="Arial" w:hAnsi="Arial" w:cs="Arial"/>
        </w:rPr>
        <w:t>Minimize program risk</w:t>
      </w:r>
    </w:p>
    <w:p w14:paraId="6B9C5ED1" w14:textId="78599B11" w:rsidR="009E1EDD" w:rsidRDefault="009E1EDD" w:rsidP="00CC2E47">
      <w:pPr>
        <w:pStyle w:val="Heading3"/>
      </w:pPr>
      <w:bookmarkStart w:id="1481" w:name="_Toc527275154"/>
      <w:bookmarkStart w:id="1482" w:name="_Toc527276213"/>
      <w:bookmarkStart w:id="1483" w:name="_Toc527276574"/>
      <w:bookmarkStart w:id="1484" w:name="_Toc527276674"/>
      <w:bookmarkStart w:id="1485" w:name="_Toc527276743"/>
      <w:bookmarkStart w:id="1486" w:name="_Toc527276812"/>
      <w:bookmarkStart w:id="1487" w:name="_Toc527311049"/>
      <w:bookmarkStart w:id="1488" w:name="_Toc527311118"/>
      <w:bookmarkStart w:id="1489" w:name="_Toc527311187"/>
      <w:bookmarkStart w:id="1490" w:name="_Toc527311256"/>
      <w:bookmarkStart w:id="1491" w:name="_Toc527311327"/>
      <w:bookmarkStart w:id="1492" w:name="_Toc527313806"/>
      <w:bookmarkStart w:id="1493" w:name="_Toc527313875"/>
      <w:bookmarkStart w:id="1494" w:name="_Toc527313954"/>
      <w:bookmarkStart w:id="1495" w:name="_Toc527314444"/>
      <w:bookmarkStart w:id="1496" w:name="_Toc527357580"/>
      <w:bookmarkStart w:id="1497" w:name="_Toc527368673"/>
      <w:bookmarkStart w:id="1498" w:name="_Toc527368803"/>
      <w:bookmarkStart w:id="1499" w:name="_Toc529006657"/>
      <w:bookmarkStart w:id="1500" w:name="_Toc529006872"/>
      <w:bookmarkStart w:id="1501" w:name="_Toc529281386"/>
      <w:bookmarkStart w:id="1502" w:name="_Toc529282101"/>
      <w:bookmarkStart w:id="1503" w:name="_Toc529282225"/>
      <w:bookmarkStart w:id="1504" w:name="_Toc529282306"/>
      <w:bookmarkStart w:id="1505" w:name="_Toc529282380"/>
      <w:bookmarkStart w:id="1506" w:name="_Toc529282454"/>
      <w:bookmarkStart w:id="1507" w:name="_Toc529282528"/>
      <w:bookmarkStart w:id="1508" w:name="_Toc529284281"/>
      <w:bookmarkStart w:id="1509" w:name="_Toc529284355"/>
      <w:bookmarkStart w:id="1510" w:name="_Toc529286679"/>
      <w:bookmarkStart w:id="1511" w:name="_Toc529286788"/>
      <w:bookmarkStart w:id="1512" w:name="_Toc529286862"/>
      <w:bookmarkStart w:id="1513" w:name="_Toc529286938"/>
      <w:bookmarkStart w:id="1514" w:name="_Toc529287012"/>
      <w:bookmarkStart w:id="1515" w:name="_Toc529287013"/>
      <w:bookmarkStart w:id="1516" w:name="_Toc16601148"/>
      <w:bookmarkStart w:id="1517" w:name="_Toc35500860"/>
      <w:bookmarkStart w:id="1518" w:name="_Toc36733818"/>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r w:rsidRPr="009E1EDD">
        <w:lastRenderedPageBreak/>
        <w:t>Preliminary Reporting</w:t>
      </w:r>
      <w:bookmarkEnd w:id="1515"/>
      <w:bookmarkEnd w:id="1516"/>
      <w:bookmarkEnd w:id="1517"/>
      <w:bookmarkEnd w:id="1518"/>
    </w:p>
    <w:p w14:paraId="737486E1" w14:textId="6C556BC6" w:rsidR="00FB7E5C" w:rsidRPr="00FB7E5C" w:rsidRDefault="00FB7E5C" w:rsidP="00CC2E47">
      <w:pPr>
        <w:pStyle w:val="Paragraph"/>
        <w:keepNext/>
        <w:keepLines/>
      </w:pPr>
      <w:r>
        <w:t>The following subsections detail reports that may precede final reporting.</w:t>
      </w:r>
    </w:p>
    <w:p w14:paraId="2774A954" w14:textId="439AD3F5" w:rsidR="008F485B" w:rsidRDefault="008F485B" w:rsidP="00B612FD">
      <w:pPr>
        <w:pStyle w:val="Heading4"/>
      </w:pPr>
      <w:bookmarkStart w:id="1519" w:name="_Toc36733819"/>
      <w:r>
        <w:t>Interim Assessment Report</w:t>
      </w:r>
      <w:bookmarkEnd w:id="1519"/>
    </w:p>
    <w:p w14:paraId="68EE6F6F" w14:textId="2DA17E3D" w:rsidR="009E1EDD" w:rsidRPr="009E1EDD" w:rsidRDefault="009E1EDD" w:rsidP="009E1EDD">
      <w:pPr>
        <w:pStyle w:val="NormalWeb"/>
        <w:spacing w:before="0" w:beforeAutospacing="0" w:after="120" w:afterAutospacing="0"/>
        <w:rPr>
          <w:rFonts w:ascii="Arial" w:hAnsi="Arial" w:cs="Arial"/>
          <w:b/>
        </w:rPr>
      </w:pPr>
      <w:r w:rsidRPr="009E1EDD">
        <w:rPr>
          <w:rFonts w:ascii="Arial" w:hAnsi="Arial" w:cs="Arial"/>
        </w:rPr>
        <w:t>The OT Interim A</w:t>
      </w:r>
      <w:r w:rsidR="002A003C">
        <w:rPr>
          <w:rFonts w:ascii="Arial" w:hAnsi="Arial" w:cs="Arial"/>
        </w:rPr>
        <w:t>ssessment</w:t>
      </w:r>
      <w:r w:rsidRPr="009E1EDD">
        <w:rPr>
          <w:rFonts w:ascii="Arial" w:hAnsi="Arial" w:cs="Arial"/>
        </w:rPr>
        <w:t xml:space="preserve"> Report (IAR) is an optional reporting mechanism that provides management with an assessment of the current state and maturity of the product, system, or service by identifying capabilities and limitations as tested for that reporting period.  OT IARs are developed following specific milestones, whether issues exist or not, as defined in the TEMP.</w:t>
      </w:r>
    </w:p>
    <w:p w14:paraId="1E35EABD"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The OT IAR provides sufficient data to support resolution plans and program decisions.  Additionally, the OT IAR assists in planning future test activities and support planning for product, system, or service implementation and deployment.  Specifically, the OT IAR:</w:t>
      </w:r>
    </w:p>
    <w:p w14:paraId="157B2057" w14:textId="77777777" w:rsidR="009E1EDD" w:rsidRPr="009E1EDD" w:rsidRDefault="009E1EDD" w:rsidP="001C6A20">
      <w:pPr>
        <w:pStyle w:val="NormalWeb"/>
        <w:numPr>
          <w:ilvl w:val="0"/>
          <w:numId w:val="15"/>
        </w:numPr>
        <w:tabs>
          <w:tab w:val="left" w:pos="900"/>
        </w:tabs>
        <w:spacing w:before="0" w:beforeAutospacing="0" w:after="120" w:afterAutospacing="0"/>
        <w:ind w:left="900" w:hanging="540"/>
        <w:jc w:val="left"/>
        <w:rPr>
          <w:rFonts w:ascii="Arial" w:hAnsi="Arial" w:cs="Arial"/>
        </w:rPr>
      </w:pPr>
      <w:r w:rsidRPr="009E1EDD">
        <w:rPr>
          <w:rFonts w:ascii="Arial" w:hAnsi="Arial" w:cs="Arial"/>
        </w:rPr>
        <w:t>Provides the status of critical performance criteria defined in the TEMP</w:t>
      </w:r>
    </w:p>
    <w:p w14:paraId="2F946E9E" w14:textId="77777777" w:rsidR="009E1EDD" w:rsidRPr="009E1EDD" w:rsidRDefault="009E1EDD" w:rsidP="001C6A20">
      <w:pPr>
        <w:pStyle w:val="NormalWeb"/>
        <w:numPr>
          <w:ilvl w:val="0"/>
          <w:numId w:val="15"/>
        </w:numPr>
        <w:tabs>
          <w:tab w:val="left" w:pos="900"/>
        </w:tabs>
        <w:spacing w:before="0" w:beforeAutospacing="0" w:after="120" w:afterAutospacing="0"/>
        <w:ind w:left="900" w:hanging="540"/>
        <w:jc w:val="left"/>
        <w:rPr>
          <w:rFonts w:ascii="Arial" w:hAnsi="Arial" w:cs="Arial"/>
        </w:rPr>
      </w:pPr>
      <w:r w:rsidRPr="009E1EDD">
        <w:rPr>
          <w:rFonts w:ascii="Arial" w:hAnsi="Arial" w:cs="Arial"/>
        </w:rPr>
        <w:t>Analyzes issues based on their impact on COIs and CPRs</w:t>
      </w:r>
    </w:p>
    <w:p w14:paraId="6C646209" w14:textId="77777777" w:rsidR="009E1EDD" w:rsidRPr="009E1EDD" w:rsidRDefault="009E1EDD" w:rsidP="001C6A20">
      <w:pPr>
        <w:pStyle w:val="NormalWeb"/>
        <w:numPr>
          <w:ilvl w:val="0"/>
          <w:numId w:val="15"/>
        </w:numPr>
        <w:tabs>
          <w:tab w:val="left" w:pos="900"/>
        </w:tabs>
        <w:spacing w:before="0" w:beforeAutospacing="0" w:after="120" w:afterAutospacing="0"/>
        <w:ind w:left="900" w:hanging="540"/>
        <w:jc w:val="left"/>
        <w:rPr>
          <w:rFonts w:ascii="Arial" w:hAnsi="Arial" w:cs="Arial"/>
        </w:rPr>
      </w:pPr>
      <w:r w:rsidRPr="009E1EDD">
        <w:rPr>
          <w:rFonts w:ascii="Arial" w:hAnsi="Arial" w:cs="Arial"/>
        </w:rPr>
        <w:t>Provides early operational reporting for:</w:t>
      </w:r>
    </w:p>
    <w:p w14:paraId="6211EDC7" w14:textId="77777777" w:rsidR="009E1EDD" w:rsidRPr="009E1EDD" w:rsidRDefault="009E1EDD" w:rsidP="001C6A20">
      <w:pPr>
        <w:pStyle w:val="NormalWeb"/>
        <w:numPr>
          <w:ilvl w:val="1"/>
          <w:numId w:val="39"/>
        </w:numPr>
        <w:tabs>
          <w:tab w:val="left" w:pos="1440"/>
        </w:tabs>
        <w:spacing w:before="0" w:beforeAutospacing="0" w:after="120" w:afterAutospacing="0"/>
        <w:ind w:hanging="540"/>
        <w:jc w:val="left"/>
        <w:rPr>
          <w:rFonts w:ascii="Arial" w:hAnsi="Arial" w:cs="Arial"/>
        </w:rPr>
      </w:pPr>
      <w:r w:rsidRPr="009E1EDD">
        <w:rPr>
          <w:rFonts w:ascii="Arial" w:hAnsi="Arial" w:cs="Arial"/>
        </w:rPr>
        <w:t>DT</w:t>
      </w:r>
    </w:p>
    <w:p w14:paraId="64DBC488" w14:textId="22D2F8BF" w:rsidR="009E1EDD" w:rsidRPr="009E1EDD" w:rsidRDefault="00DF4A10" w:rsidP="001C6A20">
      <w:pPr>
        <w:pStyle w:val="NormalWeb"/>
        <w:numPr>
          <w:ilvl w:val="1"/>
          <w:numId w:val="39"/>
        </w:numPr>
        <w:tabs>
          <w:tab w:val="left" w:pos="1440"/>
        </w:tabs>
        <w:spacing w:before="0" w:beforeAutospacing="0" w:after="120" w:afterAutospacing="0"/>
        <w:ind w:hanging="540"/>
        <w:jc w:val="left"/>
        <w:rPr>
          <w:rFonts w:ascii="Arial" w:hAnsi="Arial" w:cs="Arial"/>
        </w:rPr>
      </w:pPr>
      <w:r>
        <w:rPr>
          <w:rFonts w:ascii="Arial" w:hAnsi="Arial" w:cs="Arial"/>
        </w:rPr>
        <w:t>Early operational evaluations</w:t>
      </w:r>
    </w:p>
    <w:p w14:paraId="5E0F7C0E" w14:textId="3F8ECA20" w:rsidR="009E1EDD" w:rsidRPr="009E1EDD" w:rsidRDefault="005601A2" w:rsidP="001C6A20">
      <w:pPr>
        <w:pStyle w:val="NormalWeb"/>
        <w:numPr>
          <w:ilvl w:val="1"/>
          <w:numId w:val="39"/>
        </w:numPr>
        <w:tabs>
          <w:tab w:val="left" w:pos="1440"/>
        </w:tabs>
        <w:spacing w:before="0" w:beforeAutospacing="0" w:after="120" w:afterAutospacing="0"/>
        <w:ind w:hanging="540"/>
        <w:jc w:val="left"/>
        <w:rPr>
          <w:rFonts w:ascii="Arial" w:hAnsi="Arial" w:cs="Arial"/>
        </w:rPr>
      </w:pPr>
      <w:r>
        <w:rPr>
          <w:rFonts w:ascii="Arial" w:hAnsi="Arial" w:cs="Arial"/>
        </w:rPr>
        <w:t>Final execution of</w:t>
      </w:r>
      <w:r w:rsidRPr="009E1EDD">
        <w:rPr>
          <w:rFonts w:ascii="Arial" w:hAnsi="Arial" w:cs="Arial"/>
        </w:rPr>
        <w:t xml:space="preserve"> </w:t>
      </w:r>
      <w:r w:rsidR="009E1EDD" w:rsidRPr="009E1EDD">
        <w:rPr>
          <w:rFonts w:ascii="Arial" w:hAnsi="Arial" w:cs="Arial"/>
        </w:rPr>
        <w:t>OT</w:t>
      </w:r>
    </w:p>
    <w:p w14:paraId="13171F72" w14:textId="77777777" w:rsidR="009E1EDD" w:rsidRPr="009E1EDD" w:rsidRDefault="009E1EDD" w:rsidP="001C6A20">
      <w:pPr>
        <w:pStyle w:val="NormalWeb"/>
        <w:numPr>
          <w:ilvl w:val="0"/>
          <w:numId w:val="15"/>
        </w:numPr>
        <w:tabs>
          <w:tab w:val="left" w:pos="900"/>
        </w:tabs>
        <w:spacing w:before="0" w:beforeAutospacing="0" w:after="120" w:afterAutospacing="0"/>
        <w:ind w:left="900" w:hanging="540"/>
        <w:jc w:val="left"/>
        <w:rPr>
          <w:rFonts w:ascii="Arial" w:hAnsi="Arial" w:cs="Arial"/>
        </w:rPr>
      </w:pPr>
      <w:r w:rsidRPr="009E1EDD">
        <w:rPr>
          <w:rFonts w:ascii="Arial" w:hAnsi="Arial" w:cs="Arial"/>
        </w:rPr>
        <w:t>Highlights critical product, system, or service issues which may impact the following operational milestones:</w:t>
      </w:r>
    </w:p>
    <w:p w14:paraId="791E23A4" w14:textId="77777777" w:rsidR="009E1EDD" w:rsidRPr="009E1EDD" w:rsidRDefault="009E1EDD" w:rsidP="001C6A20">
      <w:pPr>
        <w:pStyle w:val="NormalWeb"/>
        <w:numPr>
          <w:ilvl w:val="1"/>
          <w:numId w:val="37"/>
        </w:numPr>
        <w:tabs>
          <w:tab w:val="left" w:pos="1440"/>
        </w:tabs>
        <w:spacing w:before="0" w:beforeAutospacing="0" w:after="120" w:afterAutospacing="0"/>
        <w:ind w:hanging="540"/>
        <w:jc w:val="left"/>
        <w:rPr>
          <w:rFonts w:ascii="Arial" w:hAnsi="Arial" w:cs="Arial"/>
        </w:rPr>
      </w:pPr>
      <w:r w:rsidRPr="009E1EDD">
        <w:rPr>
          <w:rFonts w:ascii="Arial" w:hAnsi="Arial" w:cs="Arial"/>
        </w:rPr>
        <w:t>IOC</w:t>
      </w:r>
    </w:p>
    <w:p w14:paraId="144A3282" w14:textId="77777777" w:rsidR="009E1EDD" w:rsidRPr="009E1EDD" w:rsidRDefault="009E1EDD" w:rsidP="001C6A20">
      <w:pPr>
        <w:pStyle w:val="NormalWeb"/>
        <w:numPr>
          <w:ilvl w:val="1"/>
          <w:numId w:val="37"/>
        </w:numPr>
        <w:tabs>
          <w:tab w:val="left" w:pos="1440"/>
        </w:tabs>
        <w:spacing w:before="0" w:beforeAutospacing="0" w:after="120" w:afterAutospacing="0"/>
        <w:ind w:hanging="540"/>
        <w:jc w:val="left"/>
        <w:rPr>
          <w:rFonts w:ascii="Arial" w:hAnsi="Arial" w:cs="Arial"/>
        </w:rPr>
      </w:pPr>
      <w:r w:rsidRPr="009E1EDD">
        <w:rPr>
          <w:rFonts w:ascii="Arial" w:hAnsi="Arial" w:cs="Arial"/>
        </w:rPr>
        <w:t>ISD</w:t>
      </w:r>
    </w:p>
    <w:p w14:paraId="7D80564D" w14:textId="77777777" w:rsidR="009E1EDD" w:rsidRPr="009E1EDD" w:rsidRDefault="009E1EDD" w:rsidP="001C6A20">
      <w:pPr>
        <w:pStyle w:val="NormalWeb"/>
        <w:numPr>
          <w:ilvl w:val="1"/>
          <w:numId w:val="37"/>
        </w:numPr>
        <w:tabs>
          <w:tab w:val="left" w:pos="1440"/>
        </w:tabs>
        <w:spacing w:before="0" w:beforeAutospacing="0" w:after="120" w:afterAutospacing="0"/>
        <w:ind w:hanging="540"/>
        <w:jc w:val="left"/>
        <w:rPr>
          <w:rFonts w:ascii="Arial" w:hAnsi="Arial" w:cs="Arial"/>
        </w:rPr>
      </w:pPr>
      <w:r w:rsidRPr="009E1EDD">
        <w:rPr>
          <w:rFonts w:ascii="Arial" w:hAnsi="Arial" w:cs="Arial"/>
        </w:rPr>
        <w:t>Operational Readiness Decisions (ORD</w:t>
      </w:r>
      <w:r w:rsidR="00195733">
        <w:rPr>
          <w:rFonts w:ascii="Arial" w:hAnsi="Arial" w:cs="Arial"/>
        </w:rPr>
        <w:t>s</w:t>
      </w:r>
      <w:r w:rsidRPr="009E1EDD">
        <w:rPr>
          <w:rFonts w:ascii="Arial" w:hAnsi="Arial" w:cs="Arial"/>
        </w:rPr>
        <w:t>) at field sites</w:t>
      </w:r>
    </w:p>
    <w:p w14:paraId="3F7BC734" w14:textId="77777777" w:rsidR="009E1EDD" w:rsidRPr="009E1EDD" w:rsidRDefault="009E1EDD" w:rsidP="001C6A20">
      <w:pPr>
        <w:pStyle w:val="NormalWeb"/>
        <w:numPr>
          <w:ilvl w:val="0"/>
          <w:numId w:val="15"/>
        </w:numPr>
        <w:tabs>
          <w:tab w:val="left" w:pos="900"/>
        </w:tabs>
        <w:spacing w:before="0" w:beforeAutospacing="0" w:after="120" w:afterAutospacing="0"/>
        <w:ind w:left="900" w:hanging="540"/>
        <w:jc w:val="left"/>
        <w:rPr>
          <w:rFonts w:ascii="Arial" w:hAnsi="Arial" w:cs="Arial"/>
        </w:rPr>
      </w:pPr>
      <w:r w:rsidRPr="009E1EDD">
        <w:rPr>
          <w:rFonts w:ascii="Arial" w:hAnsi="Arial" w:cs="Arial"/>
        </w:rPr>
        <w:t>Provides support for programmatic decision-making (including scheduling, test planning, site deployment, and site acceptance testing)</w:t>
      </w:r>
    </w:p>
    <w:p w14:paraId="0A95D9DB" w14:textId="77777777" w:rsidR="009E1EDD" w:rsidRPr="009E1EDD" w:rsidRDefault="009E1EDD" w:rsidP="001C6A20">
      <w:pPr>
        <w:pStyle w:val="NormalWeb"/>
        <w:numPr>
          <w:ilvl w:val="0"/>
          <w:numId w:val="15"/>
        </w:numPr>
        <w:tabs>
          <w:tab w:val="left" w:pos="900"/>
        </w:tabs>
        <w:spacing w:before="0" w:beforeAutospacing="0" w:after="120" w:afterAutospacing="0"/>
        <w:ind w:left="900" w:hanging="540"/>
        <w:jc w:val="left"/>
        <w:rPr>
          <w:rFonts w:ascii="Arial" w:hAnsi="Arial" w:cs="Arial"/>
        </w:rPr>
      </w:pPr>
      <w:r w:rsidRPr="009E1EDD">
        <w:rPr>
          <w:rFonts w:ascii="Arial" w:hAnsi="Arial" w:cs="Arial"/>
        </w:rPr>
        <w:t>Supports operations and maintenance planning</w:t>
      </w:r>
    </w:p>
    <w:p w14:paraId="31D3505F" w14:textId="77777777" w:rsidR="009E1EDD" w:rsidRPr="009E1EDD" w:rsidRDefault="009E1EDD" w:rsidP="001C6A20">
      <w:pPr>
        <w:pStyle w:val="NormalWeb"/>
        <w:numPr>
          <w:ilvl w:val="0"/>
          <w:numId w:val="15"/>
        </w:numPr>
        <w:tabs>
          <w:tab w:val="left" w:pos="900"/>
        </w:tabs>
        <w:spacing w:before="0" w:beforeAutospacing="0" w:after="240" w:afterAutospacing="0"/>
        <w:ind w:left="907" w:hanging="547"/>
        <w:jc w:val="left"/>
        <w:rPr>
          <w:rFonts w:ascii="Arial" w:hAnsi="Arial" w:cs="Arial"/>
        </w:rPr>
      </w:pPr>
      <w:r w:rsidRPr="009E1EDD">
        <w:rPr>
          <w:rFonts w:ascii="Arial" w:hAnsi="Arial" w:cs="Arial"/>
        </w:rPr>
        <w:t xml:space="preserve">Provides input to the OT </w:t>
      </w:r>
      <w:proofErr w:type="spellStart"/>
      <w:r w:rsidRPr="009E1EDD">
        <w:rPr>
          <w:rFonts w:ascii="Arial" w:hAnsi="Arial" w:cs="Arial"/>
        </w:rPr>
        <w:t>Quicklook</w:t>
      </w:r>
      <w:proofErr w:type="spellEnd"/>
      <w:r w:rsidRPr="009E1EDD">
        <w:rPr>
          <w:rFonts w:ascii="Arial" w:hAnsi="Arial" w:cs="Arial"/>
        </w:rPr>
        <w:t xml:space="preserve"> Test Report and OT Final Test Report</w:t>
      </w:r>
    </w:p>
    <w:p w14:paraId="12BF0DA1" w14:textId="63ED03B7" w:rsidR="009E1EDD" w:rsidRPr="009E1EDD" w:rsidRDefault="009E1EDD" w:rsidP="009E1EDD">
      <w:pPr>
        <w:pStyle w:val="NormalWeb"/>
        <w:keepNext/>
        <w:keepLines/>
        <w:spacing w:before="0" w:beforeAutospacing="0" w:after="120" w:afterAutospacing="0"/>
        <w:rPr>
          <w:rFonts w:ascii="Arial" w:hAnsi="Arial" w:cs="Arial"/>
        </w:rPr>
      </w:pPr>
      <w:r w:rsidRPr="009E1EDD">
        <w:rPr>
          <w:rFonts w:ascii="Arial" w:hAnsi="Arial" w:cs="Arial"/>
        </w:rPr>
        <w:t xml:space="preserve">Following the completion of </w:t>
      </w:r>
      <w:r w:rsidR="005601A2">
        <w:rPr>
          <w:rFonts w:ascii="Arial" w:hAnsi="Arial" w:cs="Arial"/>
        </w:rPr>
        <w:t>final execution of</w:t>
      </w:r>
      <w:r w:rsidR="005601A2" w:rsidRPr="009E1EDD">
        <w:rPr>
          <w:rFonts w:ascii="Arial" w:hAnsi="Arial" w:cs="Arial"/>
        </w:rPr>
        <w:t xml:space="preserve"> </w:t>
      </w:r>
      <w:r w:rsidRPr="009E1EDD">
        <w:rPr>
          <w:rFonts w:ascii="Arial" w:hAnsi="Arial" w:cs="Arial"/>
        </w:rPr>
        <w:t xml:space="preserve">OT, the OT </w:t>
      </w:r>
      <w:proofErr w:type="spellStart"/>
      <w:r w:rsidRPr="009E1EDD">
        <w:rPr>
          <w:rFonts w:ascii="Arial" w:hAnsi="Arial" w:cs="Arial"/>
        </w:rPr>
        <w:t>Quicklook</w:t>
      </w:r>
      <w:proofErr w:type="spellEnd"/>
      <w:r w:rsidRPr="009E1EDD">
        <w:rPr>
          <w:rFonts w:ascii="Arial" w:hAnsi="Arial" w:cs="Arial"/>
        </w:rPr>
        <w:t xml:space="preserve"> Test Report </w:t>
      </w:r>
      <w:proofErr w:type="gramStart"/>
      <w:r w:rsidRPr="009E1EDD">
        <w:rPr>
          <w:rFonts w:ascii="Arial" w:hAnsi="Arial" w:cs="Arial"/>
        </w:rPr>
        <w:t>is developed</w:t>
      </w:r>
      <w:proofErr w:type="gramEnd"/>
      <w:r w:rsidRPr="009E1EDD">
        <w:rPr>
          <w:rFonts w:ascii="Arial" w:hAnsi="Arial" w:cs="Arial"/>
        </w:rPr>
        <w:t xml:space="preserve"> to provide a preliminary assessment of operational readiness.  This report </w:t>
      </w:r>
      <w:proofErr w:type="gramStart"/>
      <w:r w:rsidRPr="009E1EDD">
        <w:rPr>
          <w:rFonts w:ascii="Arial" w:hAnsi="Arial" w:cs="Arial"/>
        </w:rPr>
        <w:t>is provided</w:t>
      </w:r>
      <w:proofErr w:type="gramEnd"/>
      <w:r w:rsidRPr="009E1EDD">
        <w:rPr>
          <w:rFonts w:ascii="Arial" w:hAnsi="Arial" w:cs="Arial"/>
        </w:rPr>
        <w:t xml:space="preserve"> in advance of the more detailed Final Test Report, which requires more analysis and time to complete.  The report contains preliminary results and </w:t>
      </w:r>
      <w:proofErr w:type="gramStart"/>
      <w:r w:rsidRPr="009E1EDD">
        <w:rPr>
          <w:rFonts w:ascii="Arial" w:hAnsi="Arial" w:cs="Arial"/>
        </w:rPr>
        <w:t>is not intended</w:t>
      </w:r>
      <w:proofErr w:type="gramEnd"/>
      <w:r w:rsidRPr="009E1EDD">
        <w:rPr>
          <w:rFonts w:ascii="Arial" w:hAnsi="Arial" w:cs="Arial"/>
        </w:rPr>
        <w:t xml:space="preserve"> to support major programmatic or operational milestone decisions.</w:t>
      </w:r>
    </w:p>
    <w:p w14:paraId="290FE58C" w14:textId="4A7D3EDC" w:rsidR="008F485B" w:rsidRDefault="008F485B" w:rsidP="00B612FD">
      <w:pPr>
        <w:pStyle w:val="Heading4"/>
      </w:pPr>
      <w:bookmarkStart w:id="1520" w:name="_Toc36733820"/>
      <w:proofErr w:type="spellStart"/>
      <w:r>
        <w:t>Quicklook</w:t>
      </w:r>
      <w:proofErr w:type="spellEnd"/>
      <w:r>
        <w:t xml:space="preserve"> Report</w:t>
      </w:r>
      <w:bookmarkEnd w:id="1520"/>
    </w:p>
    <w:p w14:paraId="467A870B" w14:textId="47EA1F8A"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 xml:space="preserve">The OT </w:t>
      </w:r>
      <w:proofErr w:type="spellStart"/>
      <w:r w:rsidRPr="009E1EDD">
        <w:rPr>
          <w:rFonts w:ascii="Arial" w:hAnsi="Arial" w:cs="Arial"/>
        </w:rPr>
        <w:t>Quicklook</w:t>
      </w:r>
      <w:proofErr w:type="spellEnd"/>
      <w:r w:rsidRPr="009E1EDD">
        <w:rPr>
          <w:rFonts w:ascii="Arial" w:hAnsi="Arial" w:cs="Arial"/>
        </w:rPr>
        <w:t xml:space="preserve"> Test Report documents preliminary results of all </w:t>
      </w:r>
      <w:r w:rsidR="005601A2">
        <w:rPr>
          <w:rFonts w:ascii="Arial" w:hAnsi="Arial" w:cs="Arial"/>
        </w:rPr>
        <w:t>final execution of</w:t>
      </w:r>
      <w:r w:rsidR="005601A2" w:rsidRPr="009E1EDD">
        <w:rPr>
          <w:rFonts w:ascii="Arial" w:hAnsi="Arial" w:cs="Arial"/>
        </w:rPr>
        <w:t xml:space="preserve"> </w:t>
      </w:r>
      <w:r w:rsidRPr="009E1EDD">
        <w:rPr>
          <w:rFonts w:ascii="Arial" w:hAnsi="Arial" w:cs="Arial"/>
        </w:rPr>
        <w:t xml:space="preserve">testing and the resolution plans for any issues discussed at </w:t>
      </w:r>
      <w:r w:rsidR="00775412">
        <w:rPr>
          <w:rFonts w:ascii="Arial" w:hAnsi="Arial" w:cs="Arial"/>
        </w:rPr>
        <w:t>an</w:t>
      </w:r>
      <w:r w:rsidRPr="009E1EDD">
        <w:rPr>
          <w:rFonts w:ascii="Arial" w:hAnsi="Arial" w:cs="Arial"/>
        </w:rPr>
        <w:t xml:space="preserve"> OT </w:t>
      </w:r>
      <w:r w:rsidR="00775412">
        <w:rPr>
          <w:rFonts w:ascii="Arial" w:hAnsi="Arial" w:cs="Arial"/>
        </w:rPr>
        <w:t>Close-out meeting or Caucus</w:t>
      </w:r>
      <w:r w:rsidRPr="009E1EDD">
        <w:rPr>
          <w:rFonts w:ascii="Arial" w:hAnsi="Arial" w:cs="Arial"/>
        </w:rPr>
        <w:t xml:space="preserve">, which is conducted to present and review all findings and test results related to operational effectiveness and suitability of the product, system, or service.  It expands </w:t>
      </w:r>
      <w:r w:rsidRPr="009E1EDD">
        <w:rPr>
          <w:rFonts w:ascii="Arial" w:hAnsi="Arial" w:cs="Arial"/>
        </w:rPr>
        <w:lastRenderedPageBreak/>
        <w:t xml:space="preserve">upon the content provided through </w:t>
      </w:r>
      <w:r w:rsidR="00775412">
        <w:rPr>
          <w:rFonts w:ascii="Arial" w:hAnsi="Arial" w:cs="Arial"/>
        </w:rPr>
        <w:t>an</w:t>
      </w:r>
      <w:r w:rsidRPr="009E1EDD">
        <w:rPr>
          <w:rFonts w:ascii="Arial" w:hAnsi="Arial" w:cs="Arial"/>
        </w:rPr>
        <w:t xml:space="preserve"> OT </w:t>
      </w:r>
      <w:r w:rsidR="00775412">
        <w:rPr>
          <w:rFonts w:ascii="Arial" w:hAnsi="Arial" w:cs="Arial"/>
        </w:rPr>
        <w:t>s</w:t>
      </w:r>
      <w:r w:rsidRPr="009E1EDD">
        <w:rPr>
          <w:rFonts w:ascii="Arial" w:hAnsi="Arial" w:cs="Arial"/>
        </w:rPr>
        <w:t xml:space="preserve">ummary </w:t>
      </w:r>
      <w:r w:rsidR="00775412">
        <w:rPr>
          <w:rFonts w:ascii="Arial" w:hAnsi="Arial" w:cs="Arial"/>
        </w:rPr>
        <w:t>r</w:t>
      </w:r>
      <w:r w:rsidRPr="009E1EDD">
        <w:rPr>
          <w:rFonts w:ascii="Arial" w:hAnsi="Arial" w:cs="Arial"/>
        </w:rPr>
        <w:t>eport</w:t>
      </w:r>
      <w:r w:rsidR="00775412">
        <w:rPr>
          <w:rFonts w:ascii="Arial" w:hAnsi="Arial" w:cs="Arial"/>
        </w:rPr>
        <w:t xml:space="preserve"> or minutes</w:t>
      </w:r>
      <w:r w:rsidRPr="009E1EDD">
        <w:rPr>
          <w:rFonts w:ascii="Arial" w:hAnsi="Arial" w:cs="Arial"/>
        </w:rPr>
        <w:t xml:space="preserve">, which </w:t>
      </w:r>
      <w:proofErr w:type="gramStart"/>
      <w:r w:rsidRPr="009E1EDD">
        <w:rPr>
          <w:rFonts w:ascii="Arial" w:hAnsi="Arial" w:cs="Arial"/>
        </w:rPr>
        <w:t>is produced</w:t>
      </w:r>
      <w:proofErr w:type="gramEnd"/>
      <w:r w:rsidRPr="009E1EDD">
        <w:rPr>
          <w:rFonts w:ascii="Arial" w:hAnsi="Arial" w:cs="Arial"/>
        </w:rPr>
        <w:t xml:space="preserve"> to document the status of each COI, MOE, MOS, MOP, and CPR for the product, system, or service under test.  General descriptions of the product/system/service’s performance and functional and operational limitations are included in the </w:t>
      </w:r>
      <w:proofErr w:type="spellStart"/>
      <w:r w:rsidRPr="009E1EDD">
        <w:rPr>
          <w:rFonts w:ascii="Arial" w:hAnsi="Arial" w:cs="Arial"/>
        </w:rPr>
        <w:t>Quicklook</w:t>
      </w:r>
      <w:proofErr w:type="spellEnd"/>
      <w:r w:rsidRPr="009E1EDD">
        <w:rPr>
          <w:rFonts w:ascii="Arial" w:hAnsi="Arial" w:cs="Arial"/>
        </w:rPr>
        <w:t xml:space="preserve"> Test Report.  If the resolution of program issues delays delivery of the OT Final Test Report, an OT </w:t>
      </w:r>
      <w:proofErr w:type="spellStart"/>
      <w:r w:rsidRPr="009E1EDD">
        <w:rPr>
          <w:rFonts w:ascii="Arial" w:hAnsi="Arial" w:cs="Arial"/>
        </w:rPr>
        <w:t>Quicklook</w:t>
      </w:r>
      <w:proofErr w:type="spellEnd"/>
      <w:r w:rsidRPr="009E1EDD">
        <w:rPr>
          <w:rFonts w:ascii="Arial" w:hAnsi="Arial" w:cs="Arial"/>
        </w:rPr>
        <w:t xml:space="preserve"> Test Report may be required after each major OT regression test.</w:t>
      </w:r>
    </w:p>
    <w:p w14:paraId="11B0B7BA" w14:textId="77777777" w:rsidR="009E1EDD" w:rsidRPr="009E1EDD" w:rsidRDefault="009E1EDD" w:rsidP="00B612FD">
      <w:pPr>
        <w:pStyle w:val="Heading3"/>
      </w:pPr>
      <w:bookmarkStart w:id="1521" w:name="_Toc529287014"/>
      <w:bookmarkStart w:id="1522" w:name="_Toc16601149"/>
      <w:bookmarkStart w:id="1523" w:name="_Toc35500861"/>
      <w:bookmarkStart w:id="1524" w:name="_Toc36733821"/>
      <w:r w:rsidRPr="009E1EDD">
        <w:t>Final Reporting</w:t>
      </w:r>
      <w:bookmarkStart w:id="1525" w:name="_Toc529287015"/>
      <w:bookmarkEnd w:id="1521"/>
      <w:bookmarkEnd w:id="1522"/>
      <w:bookmarkEnd w:id="1523"/>
      <w:bookmarkEnd w:id="1524"/>
      <w:bookmarkEnd w:id="1525"/>
    </w:p>
    <w:p w14:paraId="438519A9" w14:textId="4850D3B2"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 xml:space="preserve">The DT Test Report addresses test results, including test conduct, data collected, the DT DR&amp;A process, and conclusions to </w:t>
      </w:r>
      <w:proofErr w:type="gramStart"/>
      <w:r w:rsidRPr="009E1EDD">
        <w:rPr>
          <w:rFonts w:ascii="Arial" w:hAnsi="Arial" w:cs="Arial"/>
        </w:rPr>
        <w:t>be draw</w:t>
      </w:r>
      <w:r w:rsidR="00DF4A10">
        <w:rPr>
          <w:rFonts w:ascii="Arial" w:hAnsi="Arial" w:cs="Arial"/>
        </w:rPr>
        <w:t>n</w:t>
      </w:r>
      <w:proofErr w:type="gramEnd"/>
      <w:r w:rsidRPr="009E1EDD">
        <w:rPr>
          <w:rFonts w:ascii="Arial" w:hAnsi="Arial" w:cs="Arial"/>
        </w:rPr>
        <w:t xml:space="preserve"> from test data.  The FAA utilizes results contained in the test report to verify the developer has furnished a product that conforms to all contract requirements for acceptance.</w:t>
      </w:r>
    </w:p>
    <w:p w14:paraId="64363FFC"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The OT Final Test Report presents specific findings related to the operational effectiveness and suitability of the product, system, or service.  The report:</w:t>
      </w:r>
    </w:p>
    <w:p w14:paraId="10418D5A" w14:textId="77777777" w:rsidR="009E1EDD" w:rsidRPr="009E1EDD" w:rsidRDefault="009E1EDD" w:rsidP="001C6A20">
      <w:pPr>
        <w:pStyle w:val="NormalWeb"/>
        <w:numPr>
          <w:ilvl w:val="0"/>
          <w:numId w:val="18"/>
        </w:numPr>
        <w:spacing w:before="0" w:beforeAutospacing="0" w:after="120" w:afterAutospacing="0"/>
        <w:ind w:left="907" w:hanging="547"/>
        <w:jc w:val="left"/>
        <w:rPr>
          <w:rFonts w:ascii="Arial" w:hAnsi="Arial" w:cs="Arial"/>
        </w:rPr>
      </w:pPr>
      <w:r w:rsidRPr="009E1EDD">
        <w:rPr>
          <w:rFonts w:ascii="Arial" w:hAnsi="Arial" w:cs="Arial"/>
        </w:rPr>
        <w:t>Contains an executive summary of test results</w:t>
      </w:r>
    </w:p>
    <w:p w14:paraId="3DD87144" w14:textId="77777777" w:rsidR="009E1EDD" w:rsidRPr="009E1EDD" w:rsidRDefault="009E1EDD" w:rsidP="001C6A20">
      <w:pPr>
        <w:pStyle w:val="NormalWeb"/>
        <w:numPr>
          <w:ilvl w:val="0"/>
          <w:numId w:val="18"/>
        </w:numPr>
        <w:spacing w:before="0" w:beforeAutospacing="0" w:after="120" w:afterAutospacing="0"/>
        <w:ind w:left="907" w:hanging="547"/>
        <w:jc w:val="left"/>
        <w:rPr>
          <w:rFonts w:ascii="Arial" w:hAnsi="Arial" w:cs="Arial"/>
        </w:rPr>
      </w:pPr>
      <w:r w:rsidRPr="009E1EDD">
        <w:rPr>
          <w:rFonts w:ascii="Arial" w:hAnsi="Arial" w:cs="Arial"/>
        </w:rPr>
        <w:t>Addresses the resolution of all COIs</w:t>
      </w:r>
    </w:p>
    <w:p w14:paraId="337E00B1" w14:textId="77777777" w:rsidR="009E1EDD" w:rsidRPr="009E1EDD" w:rsidRDefault="009E1EDD" w:rsidP="001C6A20">
      <w:pPr>
        <w:pStyle w:val="NormalWeb"/>
        <w:numPr>
          <w:ilvl w:val="0"/>
          <w:numId w:val="18"/>
        </w:numPr>
        <w:spacing w:before="0" w:beforeAutospacing="0" w:after="120" w:afterAutospacing="0"/>
        <w:ind w:left="907" w:hanging="547"/>
        <w:jc w:val="left"/>
        <w:rPr>
          <w:rFonts w:ascii="Arial" w:hAnsi="Arial" w:cs="Arial"/>
        </w:rPr>
      </w:pPr>
      <w:r w:rsidRPr="009E1EDD">
        <w:rPr>
          <w:rFonts w:ascii="Arial" w:hAnsi="Arial" w:cs="Arial"/>
        </w:rPr>
        <w:t>Provides a determination of operational readiness of the product, system, or service (operational effectiveness and suitability)</w:t>
      </w:r>
    </w:p>
    <w:p w14:paraId="03ED489E" w14:textId="77777777" w:rsidR="009E1EDD" w:rsidRPr="009E1EDD" w:rsidRDefault="009E1EDD" w:rsidP="001C6A20">
      <w:pPr>
        <w:pStyle w:val="NormalWeb"/>
        <w:numPr>
          <w:ilvl w:val="0"/>
          <w:numId w:val="18"/>
        </w:numPr>
        <w:spacing w:before="0" w:beforeAutospacing="0" w:after="120" w:afterAutospacing="0"/>
        <w:ind w:left="907" w:hanging="547"/>
        <w:jc w:val="left"/>
        <w:rPr>
          <w:rFonts w:ascii="Arial" w:hAnsi="Arial" w:cs="Arial"/>
        </w:rPr>
      </w:pPr>
      <w:r w:rsidRPr="009E1EDD">
        <w:rPr>
          <w:rFonts w:ascii="Arial" w:hAnsi="Arial" w:cs="Arial"/>
        </w:rPr>
        <w:t>Characterizes the operational capabilities and limitations of the product, system, or service based on performance against the CPRs</w:t>
      </w:r>
    </w:p>
    <w:p w14:paraId="41077F5C" w14:textId="77777777" w:rsidR="009E1EDD" w:rsidRPr="009E1EDD" w:rsidRDefault="009E1EDD" w:rsidP="001C6A20">
      <w:pPr>
        <w:pStyle w:val="NormalWeb"/>
        <w:numPr>
          <w:ilvl w:val="0"/>
          <w:numId w:val="18"/>
        </w:numPr>
        <w:spacing w:before="0" w:beforeAutospacing="0" w:after="120" w:afterAutospacing="0"/>
        <w:ind w:left="907" w:hanging="547"/>
        <w:jc w:val="left"/>
        <w:rPr>
          <w:rFonts w:ascii="Arial" w:hAnsi="Arial" w:cs="Arial"/>
        </w:rPr>
      </w:pPr>
      <w:r w:rsidRPr="009E1EDD">
        <w:rPr>
          <w:rFonts w:ascii="Arial" w:hAnsi="Arial" w:cs="Arial"/>
        </w:rPr>
        <w:t>Documents the methods used in, and results of, detailed analyses of test data</w:t>
      </w:r>
    </w:p>
    <w:p w14:paraId="57ADBB78" w14:textId="77777777" w:rsidR="009E1EDD" w:rsidRPr="009E1EDD" w:rsidRDefault="009E1EDD" w:rsidP="001C6A20">
      <w:pPr>
        <w:pStyle w:val="NormalWeb"/>
        <w:numPr>
          <w:ilvl w:val="0"/>
          <w:numId w:val="18"/>
        </w:numPr>
        <w:spacing w:before="0" w:beforeAutospacing="0" w:after="120" w:afterAutospacing="0"/>
        <w:ind w:left="907" w:hanging="547"/>
        <w:jc w:val="left"/>
        <w:rPr>
          <w:rFonts w:ascii="Arial" w:hAnsi="Arial" w:cs="Arial"/>
        </w:rPr>
      </w:pPr>
      <w:r w:rsidRPr="009E1EDD">
        <w:rPr>
          <w:rFonts w:ascii="Arial" w:hAnsi="Arial" w:cs="Arial"/>
        </w:rPr>
        <w:t>Identifies and assesses PTRs and issues that impact critical capabilities and benefits</w:t>
      </w:r>
    </w:p>
    <w:p w14:paraId="3EFDDCA3" w14:textId="77777777" w:rsidR="009E1EDD" w:rsidRPr="009E1EDD" w:rsidRDefault="009E1EDD" w:rsidP="001C6A20">
      <w:pPr>
        <w:pStyle w:val="NormalWeb"/>
        <w:numPr>
          <w:ilvl w:val="0"/>
          <w:numId w:val="18"/>
        </w:numPr>
        <w:spacing w:before="0" w:beforeAutospacing="0" w:after="120" w:afterAutospacing="0"/>
        <w:ind w:left="907" w:hanging="547"/>
        <w:jc w:val="left"/>
        <w:rPr>
          <w:rFonts w:ascii="Arial" w:hAnsi="Arial" w:cs="Arial"/>
        </w:rPr>
      </w:pPr>
      <w:r w:rsidRPr="009E1EDD">
        <w:rPr>
          <w:rFonts w:ascii="Arial" w:hAnsi="Arial" w:cs="Arial"/>
        </w:rPr>
        <w:t xml:space="preserve">Updates the status of problems highlighted in the OT </w:t>
      </w:r>
      <w:proofErr w:type="spellStart"/>
      <w:r w:rsidRPr="009E1EDD">
        <w:rPr>
          <w:rFonts w:ascii="Arial" w:hAnsi="Arial" w:cs="Arial"/>
        </w:rPr>
        <w:t>Quicklook</w:t>
      </w:r>
      <w:proofErr w:type="spellEnd"/>
      <w:r w:rsidRPr="009E1EDD">
        <w:rPr>
          <w:rFonts w:ascii="Arial" w:hAnsi="Arial" w:cs="Arial"/>
        </w:rPr>
        <w:t xml:space="preserve"> Test Report</w:t>
      </w:r>
    </w:p>
    <w:p w14:paraId="2C061E3A" w14:textId="77777777" w:rsidR="009E1EDD" w:rsidRPr="009E1EDD" w:rsidRDefault="009E1EDD" w:rsidP="001C6A20">
      <w:pPr>
        <w:pStyle w:val="NormalWeb"/>
        <w:numPr>
          <w:ilvl w:val="0"/>
          <w:numId w:val="18"/>
        </w:numPr>
        <w:spacing w:before="0" w:beforeAutospacing="0" w:after="120" w:afterAutospacing="0"/>
        <w:ind w:left="907" w:hanging="547"/>
        <w:jc w:val="left"/>
        <w:rPr>
          <w:rFonts w:ascii="Arial" w:hAnsi="Arial" w:cs="Arial"/>
        </w:rPr>
      </w:pPr>
      <w:r w:rsidRPr="009E1EDD">
        <w:rPr>
          <w:rFonts w:ascii="Arial" w:hAnsi="Arial" w:cs="Arial"/>
        </w:rPr>
        <w:t>Provides status of exit criteria as defined in the OT Test Plan</w:t>
      </w:r>
    </w:p>
    <w:p w14:paraId="01C255B7" w14:textId="77777777" w:rsidR="009E1EDD" w:rsidRPr="009E1EDD" w:rsidRDefault="009E1EDD" w:rsidP="001C6A20">
      <w:pPr>
        <w:pStyle w:val="NormalWeb"/>
        <w:numPr>
          <w:ilvl w:val="0"/>
          <w:numId w:val="18"/>
        </w:numPr>
        <w:spacing w:before="0" w:beforeAutospacing="0" w:after="120" w:afterAutospacing="0"/>
        <w:ind w:left="907" w:hanging="547"/>
        <w:jc w:val="left"/>
        <w:rPr>
          <w:rFonts w:ascii="Arial" w:hAnsi="Arial" w:cs="Arial"/>
        </w:rPr>
      </w:pPr>
      <w:r w:rsidRPr="009E1EDD">
        <w:rPr>
          <w:rFonts w:ascii="Arial" w:hAnsi="Arial" w:cs="Arial"/>
        </w:rPr>
        <w:t>Includes test descriptions, results, conclusions, and recommendations</w:t>
      </w:r>
    </w:p>
    <w:p w14:paraId="175EFB44" w14:textId="77777777" w:rsidR="009E1EDD" w:rsidRPr="009E1EDD" w:rsidRDefault="009E1EDD" w:rsidP="001C6A20">
      <w:pPr>
        <w:pStyle w:val="NormalWeb"/>
        <w:numPr>
          <w:ilvl w:val="0"/>
          <w:numId w:val="18"/>
        </w:numPr>
        <w:spacing w:before="0" w:beforeAutospacing="0" w:after="120" w:afterAutospacing="0"/>
        <w:ind w:left="907" w:hanging="547"/>
        <w:jc w:val="left"/>
        <w:rPr>
          <w:rFonts w:ascii="Arial" w:hAnsi="Arial" w:cs="Arial"/>
        </w:rPr>
      </w:pPr>
      <w:r w:rsidRPr="009E1EDD">
        <w:rPr>
          <w:rFonts w:ascii="Arial" w:hAnsi="Arial" w:cs="Arial"/>
        </w:rPr>
        <w:t>Identifies technical or operational risk areas</w:t>
      </w:r>
    </w:p>
    <w:p w14:paraId="31DA1282" w14:textId="77777777" w:rsidR="009E1EDD" w:rsidRPr="009E1EDD" w:rsidRDefault="009E1EDD" w:rsidP="001C6A20">
      <w:pPr>
        <w:pStyle w:val="NormalWeb"/>
        <w:numPr>
          <w:ilvl w:val="0"/>
          <w:numId w:val="18"/>
        </w:numPr>
        <w:spacing w:before="0" w:beforeAutospacing="0" w:after="240" w:afterAutospacing="0"/>
        <w:ind w:left="907" w:hanging="547"/>
        <w:jc w:val="left"/>
        <w:rPr>
          <w:rFonts w:ascii="Arial" w:hAnsi="Arial" w:cs="Arial"/>
        </w:rPr>
      </w:pPr>
      <w:r w:rsidRPr="009E1EDD">
        <w:rPr>
          <w:rFonts w:ascii="Arial" w:hAnsi="Arial" w:cs="Arial"/>
        </w:rPr>
        <w:t>Includes all approved deviations and waivers generated as a result of testing</w:t>
      </w:r>
    </w:p>
    <w:p w14:paraId="1604D58D" w14:textId="77777777" w:rsidR="009E1EDD" w:rsidRPr="009E1EDD" w:rsidRDefault="009E1EDD" w:rsidP="009E1EDD">
      <w:pPr>
        <w:pStyle w:val="NormalWeb"/>
        <w:spacing w:before="0" w:beforeAutospacing="0" w:after="120" w:afterAutospacing="0"/>
        <w:rPr>
          <w:rFonts w:ascii="Arial" w:hAnsi="Arial" w:cs="Arial"/>
        </w:rPr>
      </w:pPr>
      <w:r w:rsidRPr="009E1EDD">
        <w:rPr>
          <w:rFonts w:ascii="Arial" w:hAnsi="Arial" w:cs="Arial"/>
        </w:rPr>
        <w:t xml:space="preserve">Conclusions regarding operational effectiveness and suitability </w:t>
      </w:r>
      <w:proofErr w:type="gramStart"/>
      <w:r w:rsidRPr="009E1EDD">
        <w:rPr>
          <w:rFonts w:ascii="Arial" w:hAnsi="Arial" w:cs="Arial"/>
        </w:rPr>
        <w:t>are based</w:t>
      </w:r>
      <w:proofErr w:type="gramEnd"/>
      <w:r w:rsidRPr="009E1EDD">
        <w:rPr>
          <w:rFonts w:ascii="Arial" w:hAnsi="Arial" w:cs="Arial"/>
        </w:rPr>
        <w:t xml:space="preserve"> on the combined results of all operational tests.  Operational readiness is determined by operational effectiveness and suitability performance in accordance with </w:t>
      </w:r>
      <w:proofErr w:type="gramStart"/>
      <w:r w:rsidRPr="009E1EDD">
        <w:rPr>
          <w:rFonts w:ascii="Arial" w:hAnsi="Arial" w:cs="Arial"/>
        </w:rPr>
        <w:t>COIs</w:t>
      </w:r>
      <w:proofErr w:type="gramEnd"/>
      <w:r w:rsidRPr="009E1EDD">
        <w:rPr>
          <w:rFonts w:ascii="Arial" w:hAnsi="Arial" w:cs="Arial"/>
        </w:rPr>
        <w:t xml:space="preserve"> and CPRs.  In addition, the report addresses risks or product/system/service limitations associated with shortfalls in meeting mission needs, operational requirements, and safety requirements.  The report also, identifies and assesses any new safety hazards.</w:t>
      </w:r>
    </w:p>
    <w:p w14:paraId="52815145" w14:textId="77777777" w:rsidR="009E1EDD" w:rsidRPr="009E1EDD" w:rsidRDefault="009E1EDD" w:rsidP="00CC2E47">
      <w:pPr>
        <w:pStyle w:val="Heading2"/>
      </w:pPr>
      <w:bookmarkStart w:id="1526" w:name="_Toc492389541"/>
      <w:bookmarkStart w:id="1527" w:name="_Toc492389583"/>
      <w:bookmarkStart w:id="1528" w:name="_Toc492389542"/>
      <w:bookmarkStart w:id="1529" w:name="_Toc492389584"/>
      <w:bookmarkStart w:id="1530" w:name="_Toc529287016"/>
      <w:bookmarkStart w:id="1531" w:name="_Toc16601150"/>
      <w:bookmarkStart w:id="1532" w:name="_Toc35500862"/>
      <w:bookmarkStart w:id="1533" w:name="_Toc36733822"/>
      <w:bookmarkEnd w:id="1526"/>
      <w:bookmarkEnd w:id="1527"/>
      <w:bookmarkEnd w:id="1528"/>
      <w:bookmarkEnd w:id="1529"/>
      <w:r w:rsidRPr="009E1EDD">
        <w:lastRenderedPageBreak/>
        <w:t>Tailoring</w:t>
      </w:r>
      <w:bookmarkStart w:id="1534" w:name="_Toc529281391"/>
      <w:bookmarkStart w:id="1535" w:name="_Toc529282106"/>
      <w:bookmarkStart w:id="1536" w:name="_Toc529282230"/>
      <w:bookmarkStart w:id="1537" w:name="_Toc529282311"/>
      <w:bookmarkStart w:id="1538" w:name="_Toc529282385"/>
      <w:bookmarkStart w:id="1539" w:name="_Toc529282459"/>
      <w:bookmarkStart w:id="1540" w:name="_Toc529282533"/>
      <w:bookmarkStart w:id="1541" w:name="_Toc529284286"/>
      <w:bookmarkStart w:id="1542" w:name="_Toc529284360"/>
      <w:bookmarkStart w:id="1543" w:name="_Toc529286684"/>
      <w:bookmarkStart w:id="1544" w:name="_Toc529286793"/>
      <w:bookmarkStart w:id="1545" w:name="_Toc529286867"/>
      <w:bookmarkStart w:id="1546" w:name="_Toc529286943"/>
      <w:bookmarkStart w:id="1547" w:name="_Toc529287017"/>
      <w:bookmarkStart w:id="1548" w:name="_Toc529287018"/>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14:paraId="4617B61B" w14:textId="77777777" w:rsidR="009E1EDD" w:rsidRPr="009E1EDD" w:rsidRDefault="009E1EDD" w:rsidP="00CC2E47">
      <w:pPr>
        <w:keepNext/>
        <w:keepLines/>
        <w:spacing w:after="120"/>
        <w:jc w:val="both"/>
      </w:pPr>
      <w:r w:rsidRPr="009E1EDD">
        <w:t xml:space="preserve">Tailoring of individual processes </w:t>
      </w:r>
      <w:proofErr w:type="gramStart"/>
      <w:r w:rsidRPr="009E1EDD">
        <w:t>may be made</w:t>
      </w:r>
      <w:proofErr w:type="gramEnd"/>
      <w:r w:rsidRPr="009E1EDD">
        <w:t xml:space="preserve"> by organizations as long as the 10 fundamental practices for quality T&amp;E, identified in Section 1, are evident.</w:t>
      </w:r>
    </w:p>
    <w:p w14:paraId="16B2152F" w14:textId="77777777" w:rsidR="009E1EDD" w:rsidRPr="009E1EDD" w:rsidRDefault="009E1EDD" w:rsidP="00FB7E5C">
      <w:pPr>
        <w:spacing w:after="120"/>
        <w:jc w:val="both"/>
      </w:pPr>
      <w:r w:rsidRPr="009E1EDD">
        <w:t xml:space="preserve">To meet the unique needs of a specific test or program, T&amp;E guidance </w:t>
      </w:r>
      <w:proofErr w:type="gramStart"/>
      <w:r w:rsidRPr="009E1EDD">
        <w:t>may be tailored</w:t>
      </w:r>
      <w:proofErr w:type="gramEnd"/>
      <w:r w:rsidRPr="009E1EDD">
        <w:t xml:space="preserve"> based on the following:</w:t>
      </w:r>
    </w:p>
    <w:p w14:paraId="48E36AB7" w14:textId="77777777" w:rsidR="009E1EDD" w:rsidRPr="009E1EDD" w:rsidRDefault="009E1EDD" w:rsidP="00FB7E5C">
      <w:pPr>
        <w:pStyle w:val="NormalWeb"/>
        <w:numPr>
          <w:ilvl w:val="0"/>
          <w:numId w:val="19"/>
        </w:numPr>
        <w:spacing w:before="0" w:beforeAutospacing="0" w:after="120" w:afterAutospacing="0"/>
        <w:ind w:left="907" w:hanging="547"/>
        <w:jc w:val="left"/>
        <w:rPr>
          <w:rFonts w:ascii="Arial" w:hAnsi="Arial" w:cs="Arial"/>
        </w:rPr>
      </w:pPr>
      <w:r w:rsidRPr="009E1EDD">
        <w:rPr>
          <w:rFonts w:ascii="Arial" w:hAnsi="Arial" w:cs="Arial"/>
        </w:rPr>
        <w:t>Test or program complexity/scope</w:t>
      </w:r>
    </w:p>
    <w:p w14:paraId="5781C2A0" w14:textId="77777777" w:rsidR="009E1EDD" w:rsidRPr="009E1EDD" w:rsidRDefault="009E1EDD" w:rsidP="00FB7E5C">
      <w:pPr>
        <w:pStyle w:val="NormalWeb"/>
        <w:numPr>
          <w:ilvl w:val="0"/>
          <w:numId w:val="19"/>
        </w:numPr>
        <w:spacing w:before="0" w:beforeAutospacing="0" w:after="120" w:afterAutospacing="0"/>
        <w:ind w:left="907" w:hanging="547"/>
        <w:jc w:val="left"/>
        <w:rPr>
          <w:rFonts w:ascii="Arial" w:hAnsi="Arial" w:cs="Arial"/>
        </w:rPr>
      </w:pPr>
      <w:r w:rsidRPr="009E1EDD">
        <w:rPr>
          <w:rFonts w:ascii="Arial" w:hAnsi="Arial" w:cs="Arial"/>
        </w:rPr>
        <w:t>Risks associated with the test or program</w:t>
      </w:r>
    </w:p>
    <w:p w14:paraId="28144D4B" w14:textId="77777777" w:rsidR="009E1EDD" w:rsidRPr="009E1EDD" w:rsidRDefault="009E1EDD" w:rsidP="001C6A20">
      <w:pPr>
        <w:pStyle w:val="NormalWeb"/>
        <w:numPr>
          <w:ilvl w:val="0"/>
          <w:numId w:val="19"/>
        </w:numPr>
        <w:spacing w:before="0" w:beforeAutospacing="0" w:after="120" w:afterAutospacing="0"/>
        <w:ind w:left="907" w:hanging="547"/>
        <w:jc w:val="left"/>
        <w:rPr>
          <w:rFonts w:ascii="Arial" w:hAnsi="Arial" w:cs="Arial"/>
        </w:rPr>
      </w:pPr>
      <w:r w:rsidRPr="009E1EDD">
        <w:rPr>
          <w:rFonts w:ascii="Arial" w:hAnsi="Arial" w:cs="Arial"/>
        </w:rPr>
        <w:t>Level of effort required to complete the evaluation</w:t>
      </w:r>
    </w:p>
    <w:p w14:paraId="2DE5EF91" w14:textId="7AD1FE2C" w:rsidR="009E1EDD" w:rsidRPr="009E1EDD" w:rsidRDefault="009E1EDD" w:rsidP="001C6A20">
      <w:pPr>
        <w:pStyle w:val="NormalWeb"/>
        <w:numPr>
          <w:ilvl w:val="0"/>
          <w:numId w:val="19"/>
        </w:numPr>
        <w:spacing w:before="0" w:beforeAutospacing="0" w:after="120" w:afterAutospacing="0"/>
        <w:ind w:left="907" w:hanging="547"/>
        <w:jc w:val="left"/>
        <w:rPr>
          <w:rFonts w:ascii="Arial" w:hAnsi="Arial" w:cs="Arial"/>
        </w:rPr>
      </w:pPr>
      <w:r w:rsidRPr="009E1EDD">
        <w:rPr>
          <w:rFonts w:ascii="Arial" w:hAnsi="Arial" w:cs="Arial"/>
        </w:rPr>
        <w:t>Acquisition strategies and type (</w:t>
      </w:r>
      <w:r w:rsidR="00706397">
        <w:rPr>
          <w:rFonts w:ascii="Arial" w:hAnsi="Arial" w:cs="Arial"/>
        </w:rPr>
        <w:t>for example</w:t>
      </w:r>
      <w:r w:rsidRPr="009E1EDD">
        <w:rPr>
          <w:rFonts w:ascii="Arial" w:hAnsi="Arial" w:cs="Arial"/>
        </w:rPr>
        <w:t>, COTS/NDI services</w:t>
      </w:r>
      <w:r w:rsidR="001304FB">
        <w:rPr>
          <w:rFonts w:ascii="Arial" w:hAnsi="Arial" w:cs="Arial"/>
        </w:rPr>
        <w:t>;</w:t>
      </w:r>
      <w:r w:rsidRPr="009E1EDD">
        <w:rPr>
          <w:rFonts w:ascii="Arial" w:hAnsi="Arial" w:cs="Arial"/>
        </w:rPr>
        <w:t xml:space="preserve"> software</w:t>
      </w:r>
      <w:r w:rsidR="001304FB">
        <w:rPr>
          <w:rFonts w:ascii="Arial" w:hAnsi="Arial" w:cs="Arial"/>
        </w:rPr>
        <w:t>;</w:t>
      </w:r>
      <w:r w:rsidRPr="009E1EDD">
        <w:rPr>
          <w:rFonts w:ascii="Arial" w:hAnsi="Arial" w:cs="Arial"/>
        </w:rPr>
        <w:t xml:space="preserve"> hardware</w:t>
      </w:r>
      <w:r w:rsidR="001304FB">
        <w:rPr>
          <w:rFonts w:ascii="Arial" w:hAnsi="Arial" w:cs="Arial"/>
        </w:rPr>
        <w:t>;</w:t>
      </w:r>
      <w:r w:rsidRPr="009E1EDD">
        <w:rPr>
          <w:rFonts w:ascii="Arial" w:hAnsi="Arial" w:cs="Arial"/>
        </w:rPr>
        <w:t xml:space="preserve"> procurement of products, systems, services</w:t>
      </w:r>
      <w:r w:rsidR="001304FB">
        <w:rPr>
          <w:rFonts w:ascii="Arial" w:hAnsi="Arial" w:cs="Arial"/>
        </w:rPr>
        <w:t>, or capabilities;</w:t>
      </w:r>
      <w:r w:rsidRPr="009E1EDD">
        <w:rPr>
          <w:rFonts w:ascii="Arial" w:hAnsi="Arial" w:cs="Arial"/>
        </w:rPr>
        <w:t xml:space="preserve"> modification of facilities</w:t>
      </w:r>
      <w:r w:rsidR="001304FB">
        <w:rPr>
          <w:rFonts w:ascii="Arial" w:hAnsi="Arial" w:cs="Arial"/>
        </w:rPr>
        <w:t>;</w:t>
      </w:r>
      <w:r w:rsidRPr="009E1EDD">
        <w:rPr>
          <w:rFonts w:ascii="Arial" w:hAnsi="Arial" w:cs="Arial"/>
        </w:rPr>
        <w:t xml:space="preserve"> changes in the physical infrastructure</w:t>
      </w:r>
      <w:r w:rsidR="001304FB">
        <w:rPr>
          <w:rFonts w:ascii="Arial" w:hAnsi="Arial" w:cs="Arial"/>
        </w:rPr>
        <w:t>;</w:t>
      </w:r>
      <w:r w:rsidRPr="009E1EDD">
        <w:rPr>
          <w:rFonts w:ascii="Arial" w:hAnsi="Arial" w:cs="Arial"/>
        </w:rPr>
        <w:t xml:space="preserve"> development of functional interfaces</w:t>
      </w:r>
      <w:r w:rsidR="001304FB">
        <w:rPr>
          <w:rFonts w:ascii="Arial" w:hAnsi="Arial" w:cs="Arial"/>
        </w:rPr>
        <w:t>;</w:t>
      </w:r>
      <w:r w:rsidRPr="009E1EDD">
        <w:rPr>
          <w:rFonts w:ascii="Arial" w:hAnsi="Arial" w:cs="Arial"/>
        </w:rPr>
        <w:t xml:space="preserve"> spiral development implementation</w:t>
      </w:r>
      <w:r w:rsidR="001304FB">
        <w:rPr>
          <w:rFonts w:ascii="Arial" w:hAnsi="Arial" w:cs="Arial"/>
        </w:rPr>
        <w:t>;</w:t>
      </w:r>
      <w:r w:rsidRPr="009E1EDD">
        <w:rPr>
          <w:rFonts w:ascii="Arial" w:hAnsi="Arial" w:cs="Arial"/>
        </w:rPr>
        <w:t xml:space="preserve"> etc.)</w:t>
      </w:r>
    </w:p>
    <w:p w14:paraId="692465CA" w14:textId="77777777" w:rsidR="009E1EDD" w:rsidRPr="009E1EDD" w:rsidRDefault="009E1EDD" w:rsidP="001C6A20">
      <w:pPr>
        <w:pStyle w:val="NormalWeb"/>
        <w:numPr>
          <w:ilvl w:val="0"/>
          <w:numId w:val="19"/>
        </w:numPr>
        <w:spacing w:before="0" w:beforeAutospacing="0" w:after="240" w:afterAutospacing="0"/>
        <w:ind w:left="907" w:hanging="547"/>
        <w:jc w:val="left"/>
        <w:rPr>
          <w:rFonts w:ascii="Arial" w:hAnsi="Arial" w:cs="Arial"/>
        </w:rPr>
      </w:pPr>
      <w:r w:rsidRPr="009E1EDD">
        <w:rPr>
          <w:rFonts w:ascii="Arial" w:hAnsi="Arial" w:cs="Arial"/>
        </w:rPr>
        <w:t>Test strategies in the approved TEMP</w:t>
      </w:r>
    </w:p>
    <w:p w14:paraId="3461E79A" w14:textId="77777777" w:rsidR="009E1EDD" w:rsidRPr="009E1EDD" w:rsidRDefault="009E1EDD" w:rsidP="00680F75">
      <w:pPr>
        <w:keepNext/>
        <w:keepLines/>
        <w:spacing w:after="120"/>
        <w:jc w:val="both"/>
      </w:pPr>
      <w:r w:rsidRPr="009E1EDD">
        <w:t>Tailoring of T&amp;E guidance can involve the following types of adjustments:</w:t>
      </w:r>
    </w:p>
    <w:p w14:paraId="2AFEC408" w14:textId="77777777" w:rsidR="009E1EDD" w:rsidRPr="00905666" w:rsidRDefault="009E1EDD" w:rsidP="00680F75">
      <w:pPr>
        <w:pStyle w:val="ListNumb25"/>
        <w:keepNext/>
        <w:keepLines/>
        <w:numPr>
          <w:ilvl w:val="0"/>
          <w:numId w:val="44"/>
        </w:numPr>
        <w:ind w:left="900" w:hanging="540"/>
      </w:pPr>
      <w:r w:rsidRPr="00905666">
        <w:t>Change in formality</w:t>
      </w:r>
    </w:p>
    <w:p w14:paraId="0AB32C85" w14:textId="77777777" w:rsidR="009E1EDD" w:rsidRPr="009E1EDD" w:rsidRDefault="009E1EDD" w:rsidP="001C6A20">
      <w:pPr>
        <w:pStyle w:val="NormalWeb"/>
        <w:numPr>
          <w:ilvl w:val="0"/>
          <w:numId w:val="36"/>
        </w:numPr>
        <w:spacing w:before="0" w:beforeAutospacing="0" w:after="120" w:afterAutospacing="0"/>
        <w:ind w:left="900" w:hanging="540"/>
        <w:jc w:val="left"/>
        <w:rPr>
          <w:rFonts w:ascii="Arial" w:hAnsi="Arial" w:cs="Arial"/>
        </w:rPr>
      </w:pPr>
      <w:r w:rsidRPr="009E1EDD">
        <w:rPr>
          <w:rFonts w:ascii="Arial" w:hAnsi="Arial" w:cs="Arial"/>
        </w:rPr>
        <w:t>Change in frequency</w:t>
      </w:r>
    </w:p>
    <w:p w14:paraId="16BF93FB" w14:textId="77777777" w:rsidR="009E1EDD" w:rsidRPr="009E1EDD" w:rsidRDefault="009E1EDD" w:rsidP="001C6A20">
      <w:pPr>
        <w:pStyle w:val="NormalWeb"/>
        <w:numPr>
          <w:ilvl w:val="0"/>
          <w:numId w:val="36"/>
        </w:numPr>
        <w:spacing w:before="0" w:beforeAutospacing="0" w:after="120" w:afterAutospacing="0"/>
        <w:ind w:left="900" w:hanging="540"/>
        <w:jc w:val="left"/>
        <w:rPr>
          <w:rFonts w:ascii="Arial" w:hAnsi="Arial" w:cs="Arial"/>
        </w:rPr>
      </w:pPr>
      <w:r w:rsidRPr="009E1EDD">
        <w:rPr>
          <w:rFonts w:ascii="Arial" w:hAnsi="Arial" w:cs="Arial"/>
        </w:rPr>
        <w:t>Change in format</w:t>
      </w:r>
    </w:p>
    <w:p w14:paraId="4E9CB75C" w14:textId="77777777" w:rsidR="009E1EDD" w:rsidRPr="009E1EDD" w:rsidRDefault="009E1EDD" w:rsidP="001C6A20">
      <w:pPr>
        <w:pStyle w:val="NormalWeb"/>
        <w:numPr>
          <w:ilvl w:val="0"/>
          <w:numId w:val="36"/>
        </w:numPr>
        <w:spacing w:before="0" w:beforeAutospacing="0" w:after="120" w:afterAutospacing="0"/>
        <w:ind w:left="900" w:hanging="540"/>
        <w:jc w:val="left"/>
        <w:rPr>
          <w:rFonts w:ascii="Arial" w:hAnsi="Arial" w:cs="Arial"/>
        </w:rPr>
      </w:pPr>
      <w:r w:rsidRPr="009E1EDD">
        <w:rPr>
          <w:rFonts w:ascii="Arial" w:hAnsi="Arial" w:cs="Arial"/>
        </w:rPr>
        <w:t>Modifying an element of the guidance</w:t>
      </w:r>
    </w:p>
    <w:p w14:paraId="6D332095" w14:textId="77777777" w:rsidR="009E1EDD" w:rsidRPr="009E1EDD" w:rsidRDefault="009E1EDD" w:rsidP="001C6A20">
      <w:pPr>
        <w:pStyle w:val="NormalWeb"/>
        <w:numPr>
          <w:ilvl w:val="0"/>
          <w:numId w:val="36"/>
        </w:numPr>
        <w:spacing w:before="0" w:beforeAutospacing="0" w:after="120" w:afterAutospacing="0"/>
        <w:ind w:left="900" w:hanging="540"/>
        <w:jc w:val="left"/>
        <w:rPr>
          <w:rFonts w:ascii="Arial" w:hAnsi="Arial" w:cs="Arial"/>
        </w:rPr>
      </w:pPr>
      <w:r w:rsidRPr="009E1EDD">
        <w:rPr>
          <w:rFonts w:ascii="Arial" w:hAnsi="Arial" w:cs="Arial"/>
        </w:rPr>
        <w:t>Eliminating an element of the guidance</w:t>
      </w:r>
    </w:p>
    <w:p w14:paraId="5D75DE00" w14:textId="77777777" w:rsidR="009E1EDD" w:rsidRPr="009E1EDD" w:rsidRDefault="009E1EDD" w:rsidP="001C6A20">
      <w:pPr>
        <w:pStyle w:val="NormalWeb"/>
        <w:numPr>
          <w:ilvl w:val="0"/>
          <w:numId w:val="36"/>
        </w:numPr>
        <w:spacing w:before="0" w:beforeAutospacing="0" w:after="120" w:afterAutospacing="0"/>
        <w:ind w:left="900" w:hanging="540"/>
        <w:jc w:val="left"/>
        <w:rPr>
          <w:rFonts w:ascii="Arial" w:hAnsi="Arial" w:cs="Arial"/>
        </w:rPr>
      </w:pPr>
      <w:r w:rsidRPr="009E1EDD">
        <w:rPr>
          <w:rFonts w:ascii="Arial" w:hAnsi="Arial" w:cs="Arial"/>
        </w:rPr>
        <w:t>Combining elements of the guidance</w:t>
      </w:r>
    </w:p>
    <w:p w14:paraId="0DD2992B" w14:textId="77777777" w:rsidR="009E1EDD" w:rsidRPr="009E1EDD" w:rsidRDefault="009E1EDD" w:rsidP="001C6A20">
      <w:pPr>
        <w:pStyle w:val="NormalWeb"/>
        <w:numPr>
          <w:ilvl w:val="0"/>
          <w:numId w:val="36"/>
        </w:numPr>
        <w:spacing w:before="0" w:beforeAutospacing="0" w:after="120" w:afterAutospacing="0"/>
        <w:ind w:left="900" w:hanging="540"/>
        <w:jc w:val="left"/>
        <w:rPr>
          <w:rFonts w:ascii="Arial" w:hAnsi="Arial" w:cs="Arial"/>
        </w:rPr>
      </w:pPr>
      <w:r w:rsidRPr="009E1EDD">
        <w:rPr>
          <w:rFonts w:ascii="Arial" w:hAnsi="Arial" w:cs="Arial"/>
        </w:rPr>
        <w:t>Renaming an element of the guidance</w:t>
      </w:r>
    </w:p>
    <w:p w14:paraId="634AC110" w14:textId="77777777" w:rsidR="009E1EDD" w:rsidRPr="009E1EDD" w:rsidRDefault="009E1EDD" w:rsidP="001C6A20">
      <w:pPr>
        <w:pStyle w:val="NormalWeb"/>
        <w:numPr>
          <w:ilvl w:val="0"/>
          <w:numId w:val="36"/>
        </w:numPr>
        <w:spacing w:before="0" w:beforeAutospacing="0" w:after="120" w:afterAutospacing="0"/>
        <w:ind w:left="900" w:hanging="540"/>
        <w:jc w:val="left"/>
        <w:rPr>
          <w:rFonts w:ascii="Arial" w:hAnsi="Arial" w:cs="Arial"/>
        </w:rPr>
      </w:pPr>
      <w:r w:rsidRPr="009E1EDD">
        <w:rPr>
          <w:rFonts w:ascii="Arial" w:hAnsi="Arial" w:cs="Arial"/>
        </w:rPr>
        <w:t>Changing or consolidating guidance roles and responsibilities</w:t>
      </w:r>
    </w:p>
    <w:p w14:paraId="45DD76BA" w14:textId="77777777" w:rsidR="009E1EDD" w:rsidRPr="009E1EDD" w:rsidRDefault="009E1EDD" w:rsidP="001C6A20">
      <w:pPr>
        <w:pStyle w:val="NormalWeb"/>
        <w:numPr>
          <w:ilvl w:val="0"/>
          <w:numId w:val="36"/>
        </w:numPr>
        <w:spacing w:before="0" w:beforeAutospacing="0" w:after="120" w:afterAutospacing="0"/>
        <w:ind w:left="900" w:hanging="540"/>
        <w:jc w:val="left"/>
        <w:rPr>
          <w:rFonts w:ascii="Arial" w:hAnsi="Arial" w:cs="Arial"/>
        </w:rPr>
      </w:pPr>
      <w:r w:rsidRPr="009E1EDD">
        <w:rPr>
          <w:rFonts w:ascii="Arial" w:hAnsi="Arial" w:cs="Arial"/>
        </w:rPr>
        <w:t>Changing the order of an element of the guidance</w:t>
      </w:r>
    </w:p>
    <w:p w14:paraId="5C209755" w14:textId="77777777" w:rsidR="009E1EDD" w:rsidRPr="009E1EDD" w:rsidRDefault="009E1EDD" w:rsidP="001C6A20">
      <w:pPr>
        <w:pStyle w:val="NormalWeb"/>
        <w:numPr>
          <w:ilvl w:val="0"/>
          <w:numId w:val="36"/>
        </w:numPr>
        <w:spacing w:before="0" w:beforeAutospacing="0" w:after="240" w:afterAutospacing="0"/>
        <w:ind w:left="907" w:hanging="547"/>
        <w:jc w:val="left"/>
        <w:rPr>
          <w:rFonts w:ascii="Arial" w:hAnsi="Arial" w:cs="Arial"/>
        </w:rPr>
      </w:pPr>
      <w:r w:rsidRPr="009E1EDD">
        <w:rPr>
          <w:rFonts w:ascii="Arial" w:hAnsi="Arial" w:cs="Arial"/>
        </w:rPr>
        <w:t>Modifying PTR/DR priority definitions</w:t>
      </w:r>
    </w:p>
    <w:p w14:paraId="695A88F2" w14:textId="77777777" w:rsidR="009E1EDD" w:rsidRPr="009E1EDD" w:rsidRDefault="009E1EDD" w:rsidP="009E1EDD">
      <w:pPr>
        <w:keepNext/>
        <w:spacing w:after="120"/>
        <w:jc w:val="both"/>
      </w:pPr>
      <w:r w:rsidRPr="009E1EDD">
        <w:t>The following are T&amp;E elements commonly tailored for a test or test program:</w:t>
      </w:r>
    </w:p>
    <w:p w14:paraId="5144896D" w14:textId="77777777" w:rsidR="009E1EDD" w:rsidRPr="009E1EDD" w:rsidRDefault="009E1EDD" w:rsidP="001C6A20">
      <w:pPr>
        <w:pStyle w:val="ListNumb25"/>
        <w:numPr>
          <w:ilvl w:val="0"/>
          <w:numId w:val="45"/>
        </w:numPr>
        <w:ind w:left="900" w:hanging="540"/>
      </w:pPr>
      <w:r w:rsidRPr="009E1EDD">
        <w:t>DT activities</w:t>
      </w:r>
    </w:p>
    <w:p w14:paraId="4D58E873" w14:textId="77777777" w:rsidR="009E1EDD" w:rsidRPr="009E1EDD" w:rsidRDefault="009E1EDD" w:rsidP="001C6A20">
      <w:pPr>
        <w:pStyle w:val="ListNumb25"/>
        <w:numPr>
          <w:ilvl w:val="0"/>
          <w:numId w:val="45"/>
        </w:numPr>
        <w:ind w:left="900" w:hanging="540"/>
      </w:pPr>
      <w:r w:rsidRPr="009E1EDD">
        <w:t>Required DT developer documents</w:t>
      </w:r>
    </w:p>
    <w:p w14:paraId="66DA530D" w14:textId="77777777" w:rsidR="009E1EDD" w:rsidRPr="009E1EDD" w:rsidRDefault="009E1EDD" w:rsidP="001C6A20">
      <w:pPr>
        <w:pStyle w:val="ListNumb25"/>
        <w:numPr>
          <w:ilvl w:val="0"/>
          <w:numId w:val="45"/>
        </w:numPr>
        <w:ind w:left="900" w:hanging="540"/>
      </w:pPr>
      <w:r w:rsidRPr="009E1EDD">
        <w:t>DT problem reporting</w:t>
      </w:r>
    </w:p>
    <w:p w14:paraId="60B0FA4E" w14:textId="77777777" w:rsidR="009E1EDD" w:rsidRPr="009E1EDD" w:rsidRDefault="009E1EDD" w:rsidP="001C6A20">
      <w:pPr>
        <w:pStyle w:val="ListNumb25"/>
        <w:numPr>
          <w:ilvl w:val="0"/>
          <w:numId w:val="45"/>
        </w:numPr>
        <w:ind w:left="900" w:hanging="540"/>
      </w:pPr>
      <w:r w:rsidRPr="009E1EDD">
        <w:t>OT Interim Assessments Reports</w:t>
      </w:r>
    </w:p>
    <w:p w14:paraId="007F6159" w14:textId="1E1EE08C" w:rsidR="009E1EDD" w:rsidRPr="009E1EDD" w:rsidRDefault="009E1EDD" w:rsidP="001C6A20">
      <w:pPr>
        <w:pStyle w:val="ListNumb25"/>
        <w:numPr>
          <w:ilvl w:val="0"/>
          <w:numId w:val="45"/>
        </w:numPr>
        <w:ind w:left="900" w:hanging="540"/>
      </w:pPr>
      <w:r w:rsidRPr="009E1EDD">
        <w:t xml:space="preserve">Logistics for </w:t>
      </w:r>
      <w:r w:rsidR="005601A2">
        <w:t>final execution of</w:t>
      </w:r>
      <w:r w:rsidR="005601A2" w:rsidRPr="009E1EDD">
        <w:t xml:space="preserve"> </w:t>
      </w:r>
      <w:r w:rsidRPr="009E1EDD">
        <w:t>OT conduct support</w:t>
      </w:r>
    </w:p>
    <w:p w14:paraId="31C65319" w14:textId="14351B3A" w:rsidR="009E1EDD" w:rsidRDefault="009E1EDD" w:rsidP="001C6A20">
      <w:pPr>
        <w:pStyle w:val="ListNumb25"/>
        <w:numPr>
          <w:ilvl w:val="0"/>
          <w:numId w:val="45"/>
        </w:numPr>
        <w:ind w:left="900" w:hanging="540"/>
      </w:pPr>
      <w:r w:rsidRPr="009E1EDD">
        <w:t>Field Familiarization Support</w:t>
      </w:r>
    </w:p>
    <w:p w14:paraId="54623B56" w14:textId="4911EEA0" w:rsidR="00FE2340" w:rsidRPr="009E1EDD" w:rsidRDefault="00FE2340" w:rsidP="001C6A20">
      <w:pPr>
        <w:pStyle w:val="ListNumb25"/>
        <w:numPr>
          <w:ilvl w:val="0"/>
          <w:numId w:val="45"/>
        </w:numPr>
        <w:ind w:left="900" w:hanging="540"/>
      </w:pPr>
      <w:r>
        <w:t xml:space="preserve">Agile </w:t>
      </w:r>
      <w:r w:rsidR="001A0D82">
        <w:t>development</w:t>
      </w:r>
    </w:p>
    <w:p w14:paraId="206EAFAA" w14:textId="5DC6FDF7" w:rsidR="009E1EDD" w:rsidRDefault="009E1EDD" w:rsidP="009E1EDD">
      <w:pPr>
        <w:pStyle w:val="NormalWeb"/>
        <w:spacing w:before="0" w:beforeAutospacing="0" w:after="120" w:afterAutospacing="0" w:line="247" w:lineRule="auto"/>
        <w:rPr>
          <w:rFonts w:ascii="Arial" w:hAnsi="Arial" w:cs="Arial"/>
        </w:rPr>
      </w:pPr>
    </w:p>
    <w:p w14:paraId="3609CDB0" w14:textId="653F9677" w:rsidR="00C219E0" w:rsidRDefault="00C219E0" w:rsidP="009E1EDD">
      <w:pPr>
        <w:pStyle w:val="NormalWeb"/>
        <w:spacing w:before="0" w:beforeAutospacing="0" w:after="120" w:afterAutospacing="0" w:line="247" w:lineRule="auto"/>
        <w:rPr>
          <w:rFonts w:ascii="Arial" w:hAnsi="Arial" w:cs="Arial"/>
        </w:rPr>
      </w:pPr>
    </w:p>
    <w:p w14:paraId="537C4858" w14:textId="35461D84" w:rsidR="00C219E0" w:rsidRPr="00C219E0" w:rsidRDefault="00C219E0" w:rsidP="009E1EDD">
      <w:pPr>
        <w:pStyle w:val="NormalWeb"/>
        <w:spacing w:before="0" w:beforeAutospacing="0" w:after="120" w:afterAutospacing="0" w:line="247" w:lineRule="auto"/>
        <w:rPr>
          <w:rFonts w:ascii="Arial" w:hAnsi="Arial" w:cs="Arial"/>
          <w:sz w:val="28"/>
        </w:rPr>
      </w:pPr>
    </w:p>
    <w:p w14:paraId="5DE72938" w14:textId="1019A1D9" w:rsidR="00C219E0" w:rsidRPr="00C219E0" w:rsidRDefault="00C219E0" w:rsidP="009E1EDD">
      <w:pPr>
        <w:pStyle w:val="NormalWeb"/>
        <w:spacing w:before="0" w:beforeAutospacing="0" w:after="120" w:afterAutospacing="0" w:line="247" w:lineRule="auto"/>
        <w:rPr>
          <w:rFonts w:ascii="Arial" w:hAnsi="Arial" w:cs="Arial"/>
          <w:sz w:val="28"/>
        </w:rPr>
      </w:pPr>
    </w:p>
    <w:p w14:paraId="4262BF20" w14:textId="5741CFE3" w:rsidR="00C219E0" w:rsidRPr="00C219E0" w:rsidRDefault="00C219E0" w:rsidP="009E1EDD">
      <w:pPr>
        <w:pStyle w:val="NormalWeb"/>
        <w:spacing w:before="0" w:beforeAutospacing="0" w:after="120" w:afterAutospacing="0" w:line="247" w:lineRule="auto"/>
        <w:rPr>
          <w:rFonts w:ascii="Arial" w:hAnsi="Arial" w:cs="Arial"/>
          <w:sz w:val="28"/>
        </w:rPr>
      </w:pPr>
    </w:p>
    <w:p w14:paraId="12D11CFF" w14:textId="16CFAA83" w:rsidR="00C219E0" w:rsidRPr="00C219E0" w:rsidRDefault="00C219E0" w:rsidP="009E1EDD">
      <w:pPr>
        <w:pStyle w:val="NormalWeb"/>
        <w:spacing w:before="0" w:beforeAutospacing="0" w:after="120" w:afterAutospacing="0" w:line="247" w:lineRule="auto"/>
        <w:rPr>
          <w:rFonts w:ascii="Arial" w:hAnsi="Arial" w:cs="Arial"/>
          <w:sz w:val="28"/>
        </w:rPr>
      </w:pPr>
    </w:p>
    <w:p w14:paraId="37CD0E86" w14:textId="72CFB24C" w:rsidR="00C219E0" w:rsidRDefault="00C219E0" w:rsidP="009E1EDD">
      <w:pPr>
        <w:pStyle w:val="NormalWeb"/>
        <w:spacing w:before="0" w:beforeAutospacing="0" w:after="120" w:afterAutospacing="0" w:line="247" w:lineRule="auto"/>
        <w:rPr>
          <w:rFonts w:ascii="Arial" w:hAnsi="Arial" w:cs="Arial"/>
          <w:sz w:val="28"/>
        </w:rPr>
      </w:pPr>
    </w:p>
    <w:p w14:paraId="24F814A2" w14:textId="77777777" w:rsidR="008C6693" w:rsidRDefault="008C6693" w:rsidP="009E1EDD">
      <w:pPr>
        <w:pStyle w:val="NormalWeb"/>
        <w:spacing w:before="0" w:beforeAutospacing="0" w:after="120" w:afterAutospacing="0" w:line="247" w:lineRule="auto"/>
        <w:rPr>
          <w:rFonts w:ascii="Arial" w:hAnsi="Arial" w:cs="Arial"/>
          <w:sz w:val="28"/>
        </w:rPr>
      </w:pPr>
    </w:p>
    <w:p w14:paraId="4162BA9A" w14:textId="77777777" w:rsidR="008C6693" w:rsidRPr="00B83D7E" w:rsidRDefault="008C6693" w:rsidP="008C6693">
      <w:pPr>
        <w:spacing w:after="120"/>
        <w:jc w:val="center"/>
        <w:rPr>
          <w:b/>
          <w:sz w:val="28"/>
          <w:szCs w:val="28"/>
        </w:rPr>
      </w:pPr>
      <w:r w:rsidRPr="00B83D7E">
        <w:rPr>
          <w:b/>
          <w:sz w:val="28"/>
          <w:szCs w:val="28"/>
        </w:rPr>
        <w:t>Page intentionally left blank</w:t>
      </w:r>
    </w:p>
    <w:p w14:paraId="719A5B05" w14:textId="77777777" w:rsidR="00C219E0" w:rsidRPr="009E1EDD" w:rsidRDefault="00C219E0" w:rsidP="009E1EDD">
      <w:pPr>
        <w:pStyle w:val="NormalWeb"/>
        <w:spacing w:before="0" w:beforeAutospacing="0" w:after="120" w:afterAutospacing="0" w:line="247" w:lineRule="auto"/>
        <w:rPr>
          <w:rFonts w:ascii="Arial" w:hAnsi="Arial" w:cs="Arial"/>
        </w:rPr>
      </w:pPr>
    </w:p>
    <w:p w14:paraId="5155D9F8" w14:textId="77777777" w:rsidR="009E1EDD" w:rsidRPr="009E1EDD" w:rsidRDefault="009E1EDD" w:rsidP="009E1EDD">
      <w:pPr>
        <w:pStyle w:val="NormalWeb"/>
        <w:spacing w:line="247" w:lineRule="auto"/>
        <w:rPr>
          <w:rFonts w:ascii="Arial" w:hAnsi="Arial" w:cs="Arial"/>
        </w:rPr>
        <w:sectPr w:rsidR="009E1EDD" w:rsidRPr="009E1EDD" w:rsidSect="00C06B42">
          <w:footerReference w:type="default" r:id="rId27"/>
          <w:pgSz w:w="12240" w:h="15840"/>
          <w:pgMar w:top="1440" w:right="1440" w:bottom="1440" w:left="1440" w:header="720" w:footer="720" w:gutter="0"/>
          <w:cols w:space="720"/>
          <w:docGrid w:linePitch="360"/>
        </w:sectPr>
      </w:pPr>
    </w:p>
    <w:p w14:paraId="6597F30B" w14:textId="77777777" w:rsidR="009E1EDD" w:rsidRPr="009E1EDD" w:rsidRDefault="009E1EDD" w:rsidP="009E1EDD">
      <w:pPr>
        <w:pStyle w:val="Heading1"/>
        <w:numPr>
          <w:ilvl w:val="0"/>
          <w:numId w:val="0"/>
        </w:numPr>
        <w:spacing w:before="0" w:after="240"/>
        <w:jc w:val="center"/>
      </w:pPr>
      <w:bookmarkStart w:id="1549" w:name="_Toc312931088"/>
      <w:bookmarkStart w:id="1550" w:name="_Toc16601151"/>
      <w:bookmarkStart w:id="1551" w:name="_Toc30075530"/>
      <w:bookmarkStart w:id="1552" w:name="_Toc35500863"/>
      <w:bookmarkStart w:id="1553" w:name="_Toc36733823"/>
      <w:r w:rsidRPr="009E1EDD">
        <w:lastRenderedPageBreak/>
        <w:t xml:space="preserve">APPENDIX </w:t>
      </w:r>
      <w:proofErr w:type="gramStart"/>
      <w:r w:rsidRPr="009E1EDD">
        <w:t>A</w:t>
      </w:r>
      <w:proofErr w:type="gramEnd"/>
      <w:r w:rsidRPr="009E1EDD">
        <w:t xml:space="preserve"> – ACRONYMS</w:t>
      </w:r>
      <w:bookmarkEnd w:id="1549"/>
      <w:bookmarkEnd w:id="1550"/>
      <w:bookmarkEnd w:id="1551"/>
      <w:bookmarkEnd w:id="1552"/>
      <w:bookmarkEnd w:id="1553"/>
    </w:p>
    <w:p w14:paraId="1153DD64" w14:textId="77777777" w:rsidR="009E1EDD" w:rsidRPr="009E1EDD" w:rsidRDefault="009E1EDD" w:rsidP="009E1EDD">
      <w:pPr>
        <w:tabs>
          <w:tab w:val="left" w:pos="1080"/>
        </w:tabs>
        <w:spacing w:line="247" w:lineRule="auto"/>
        <w:rPr>
          <w:color w:val="000000"/>
        </w:rPr>
      </w:pPr>
      <w:r w:rsidRPr="009E1EDD">
        <w:rPr>
          <w:color w:val="000000"/>
        </w:rPr>
        <w:t>AMS</w:t>
      </w:r>
      <w:r w:rsidRPr="009E1EDD">
        <w:rPr>
          <w:color w:val="000000"/>
        </w:rPr>
        <w:tab/>
        <w:t>Acquisition Management System</w:t>
      </w:r>
    </w:p>
    <w:p w14:paraId="59610A7C" w14:textId="77777777" w:rsidR="00CE6F4D" w:rsidRDefault="00CE6F4D" w:rsidP="009E1EDD">
      <w:pPr>
        <w:tabs>
          <w:tab w:val="left" w:pos="1080"/>
        </w:tabs>
        <w:spacing w:line="247" w:lineRule="auto"/>
        <w:rPr>
          <w:color w:val="000000"/>
        </w:rPr>
      </w:pPr>
    </w:p>
    <w:p w14:paraId="7ADC29FC" w14:textId="77777777" w:rsidR="009E1EDD" w:rsidRPr="009E1EDD" w:rsidRDefault="009E1EDD" w:rsidP="009E1EDD">
      <w:pPr>
        <w:tabs>
          <w:tab w:val="left" w:pos="1080"/>
        </w:tabs>
        <w:spacing w:line="247" w:lineRule="auto"/>
        <w:rPr>
          <w:color w:val="000000"/>
        </w:rPr>
      </w:pPr>
      <w:r w:rsidRPr="009E1EDD">
        <w:rPr>
          <w:color w:val="000000"/>
        </w:rPr>
        <w:t>CM</w:t>
      </w:r>
      <w:r w:rsidRPr="009E1EDD">
        <w:rPr>
          <w:color w:val="000000"/>
        </w:rPr>
        <w:tab/>
        <w:t>Configuration Management</w:t>
      </w:r>
    </w:p>
    <w:p w14:paraId="6B439ACF" w14:textId="77777777" w:rsidR="009E1EDD" w:rsidRPr="009E1EDD" w:rsidRDefault="009E1EDD" w:rsidP="009E1EDD">
      <w:pPr>
        <w:tabs>
          <w:tab w:val="left" w:pos="1080"/>
        </w:tabs>
        <w:spacing w:line="247" w:lineRule="auto"/>
        <w:rPr>
          <w:color w:val="000000"/>
        </w:rPr>
      </w:pPr>
      <w:r w:rsidRPr="009E1EDD">
        <w:rPr>
          <w:color w:val="000000"/>
        </w:rPr>
        <w:t>COI</w:t>
      </w:r>
      <w:r w:rsidRPr="009E1EDD">
        <w:rPr>
          <w:color w:val="000000"/>
        </w:rPr>
        <w:tab/>
        <w:t>Critical Operational Issue</w:t>
      </w:r>
    </w:p>
    <w:p w14:paraId="1B96F78E" w14:textId="77777777" w:rsidR="009E1EDD" w:rsidRPr="009E1EDD" w:rsidRDefault="009E1EDD" w:rsidP="009E1EDD">
      <w:pPr>
        <w:tabs>
          <w:tab w:val="left" w:pos="1080"/>
        </w:tabs>
        <w:spacing w:line="247" w:lineRule="auto"/>
        <w:rPr>
          <w:color w:val="000000"/>
        </w:rPr>
      </w:pPr>
      <w:r w:rsidRPr="009E1EDD">
        <w:rPr>
          <w:color w:val="000000"/>
        </w:rPr>
        <w:t>COTS</w:t>
      </w:r>
      <w:r w:rsidRPr="009E1EDD">
        <w:rPr>
          <w:color w:val="000000"/>
        </w:rPr>
        <w:tab/>
        <w:t xml:space="preserve">Commercial </w:t>
      </w:r>
      <w:proofErr w:type="gramStart"/>
      <w:r w:rsidRPr="009E1EDD">
        <w:rPr>
          <w:color w:val="000000"/>
        </w:rPr>
        <w:t>Off-the-Self</w:t>
      </w:r>
      <w:proofErr w:type="gramEnd"/>
    </w:p>
    <w:p w14:paraId="09A3BBE9" w14:textId="77777777" w:rsidR="009E1EDD" w:rsidRPr="009E1EDD" w:rsidRDefault="009E1EDD" w:rsidP="009E1EDD">
      <w:pPr>
        <w:tabs>
          <w:tab w:val="left" w:pos="1080"/>
        </w:tabs>
        <w:spacing w:line="247" w:lineRule="auto"/>
        <w:rPr>
          <w:color w:val="000000"/>
        </w:rPr>
      </w:pPr>
      <w:r w:rsidRPr="009E1EDD">
        <w:rPr>
          <w:color w:val="000000"/>
        </w:rPr>
        <w:t>CPR</w:t>
      </w:r>
      <w:r w:rsidRPr="009E1EDD">
        <w:rPr>
          <w:color w:val="000000"/>
        </w:rPr>
        <w:tab/>
        <w:t>Critical Performance Requirement</w:t>
      </w:r>
    </w:p>
    <w:p w14:paraId="696C8B65" w14:textId="77777777" w:rsidR="009E1EDD" w:rsidRPr="009E1EDD" w:rsidRDefault="009E1EDD" w:rsidP="009E1EDD">
      <w:pPr>
        <w:tabs>
          <w:tab w:val="left" w:pos="1080"/>
        </w:tabs>
        <w:spacing w:line="247" w:lineRule="auto"/>
        <w:rPr>
          <w:color w:val="000000"/>
        </w:rPr>
      </w:pPr>
      <w:r w:rsidRPr="009E1EDD">
        <w:rPr>
          <w:color w:val="000000"/>
        </w:rPr>
        <w:t>CRD</w:t>
      </w:r>
      <w:r w:rsidRPr="009E1EDD">
        <w:rPr>
          <w:color w:val="000000"/>
        </w:rPr>
        <w:tab/>
        <w:t>Concept and Requirements Definition</w:t>
      </w:r>
    </w:p>
    <w:p w14:paraId="042C92E9" w14:textId="77777777" w:rsidR="009E1EDD" w:rsidRPr="009E1EDD" w:rsidRDefault="009E1EDD" w:rsidP="009E1EDD">
      <w:pPr>
        <w:tabs>
          <w:tab w:val="left" w:pos="1080"/>
        </w:tabs>
        <w:spacing w:line="247" w:lineRule="auto"/>
        <w:rPr>
          <w:color w:val="000000"/>
        </w:rPr>
      </w:pPr>
    </w:p>
    <w:p w14:paraId="3D0CB9BB" w14:textId="77777777" w:rsidR="009E1EDD" w:rsidRPr="009E1EDD" w:rsidRDefault="009E1EDD" w:rsidP="009E1EDD">
      <w:pPr>
        <w:tabs>
          <w:tab w:val="left" w:pos="1080"/>
        </w:tabs>
        <w:spacing w:line="247" w:lineRule="auto"/>
        <w:rPr>
          <w:color w:val="000000"/>
        </w:rPr>
      </w:pPr>
      <w:r w:rsidRPr="009E1EDD">
        <w:rPr>
          <w:color w:val="000000"/>
        </w:rPr>
        <w:t>DT</w:t>
      </w:r>
      <w:r w:rsidRPr="009E1EDD">
        <w:rPr>
          <w:color w:val="000000"/>
        </w:rPr>
        <w:tab/>
        <w:t>Development Test</w:t>
      </w:r>
    </w:p>
    <w:p w14:paraId="2C3E008B" w14:textId="77777777" w:rsidR="009E1EDD" w:rsidRPr="009E1EDD" w:rsidRDefault="009E1EDD" w:rsidP="009E1EDD">
      <w:pPr>
        <w:tabs>
          <w:tab w:val="left" w:pos="1080"/>
        </w:tabs>
        <w:spacing w:line="247" w:lineRule="auto"/>
        <w:rPr>
          <w:color w:val="000000"/>
        </w:rPr>
      </w:pPr>
      <w:r w:rsidRPr="009E1EDD">
        <w:rPr>
          <w:color w:val="000000"/>
        </w:rPr>
        <w:t>DR</w:t>
      </w:r>
      <w:r w:rsidRPr="009E1EDD">
        <w:rPr>
          <w:color w:val="000000"/>
        </w:rPr>
        <w:tab/>
        <w:t>Discrepancy Report</w:t>
      </w:r>
    </w:p>
    <w:p w14:paraId="61A7A485" w14:textId="77777777" w:rsidR="009E1EDD" w:rsidRPr="009E1EDD" w:rsidRDefault="009E1EDD" w:rsidP="009E1EDD">
      <w:pPr>
        <w:tabs>
          <w:tab w:val="left" w:pos="1080"/>
        </w:tabs>
        <w:spacing w:line="247" w:lineRule="auto"/>
        <w:rPr>
          <w:color w:val="000000"/>
        </w:rPr>
      </w:pPr>
      <w:r w:rsidRPr="009E1EDD">
        <w:rPr>
          <w:color w:val="000000"/>
        </w:rPr>
        <w:t>DR&amp;A</w:t>
      </w:r>
      <w:r w:rsidRPr="009E1EDD">
        <w:rPr>
          <w:color w:val="000000"/>
        </w:rPr>
        <w:tab/>
        <w:t>Data Reduction and Analysis</w:t>
      </w:r>
    </w:p>
    <w:p w14:paraId="775F5BDA" w14:textId="77777777" w:rsidR="009E1EDD" w:rsidRPr="009E1EDD" w:rsidRDefault="009E1EDD" w:rsidP="009E1EDD">
      <w:pPr>
        <w:tabs>
          <w:tab w:val="left" w:pos="1080"/>
        </w:tabs>
        <w:spacing w:line="247" w:lineRule="auto"/>
        <w:rPr>
          <w:color w:val="000000"/>
        </w:rPr>
      </w:pPr>
    </w:p>
    <w:p w14:paraId="2053BCB9" w14:textId="77777777" w:rsidR="009E1EDD" w:rsidRPr="009E1EDD" w:rsidRDefault="009E1EDD" w:rsidP="009E1EDD">
      <w:pPr>
        <w:tabs>
          <w:tab w:val="left" w:pos="1080"/>
        </w:tabs>
        <w:spacing w:line="247" w:lineRule="auto"/>
        <w:rPr>
          <w:color w:val="000000"/>
        </w:rPr>
      </w:pPr>
      <w:r w:rsidRPr="009E1EDD">
        <w:rPr>
          <w:color w:val="000000"/>
        </w:rPr>
        <w:t>FAA</w:t>
      </w:r>
      <w:r w:rsidRPr="009E1EDD">
        <w:rPr>
          <w:color w:val="000000"/>
        </w:rPr>
        <w:tab/>
        <w:t>Federal Aviation Administration</w:t>
      </w:r>
    </w:p>
    <w:p w14:paraId="477BC8DE" w14:textId="77777777" w:rsidR="009E1EDD" w:rsidRPr="009E1EDD" w:rsidRDefault="009E1EDD" w:rsidP="009E1EDD">
      <w:pPr>
        <w:tabs>
          <w:tab w:val="left" w:pos="1080"/>
        </w:tabs>
        <w:spacing w:line="247" w:lineRule="auto"/>
        <w:rPr>
          <w:color w:val="000000"/>
        </w:rPr>
      </w:pPr>
      <w:r w:rsidRPr="009E1EDD">
        <w:rPr>
          <w:color w:val="000000"/>
        </w:rPr>
        <w:t>FF</w:t>
      </w:r>
      <w:r w:rsidRPr="009E1EDD">
        <w:rPr>
          <w:color w:val="000000"/>
        </w:rPr>
        <w:tab/>
        <w:t>Field Familiarization</w:t>
      </w:r>
    </w:p>
    <w:p w14:paraId="72D5C74F" w14:textId="77777777" w:rsidR="009E1EDD" w:rsidRPr="009E1EDD" w:rsidRDefault="009E1EDD" w:rsidP="009E1EDD">
      <w:pPr>
        <w:tabs>
          <w:tab w:val="left" w:pos="1080"/>
        </w:tabs>
        <w:spacing w:line="247" w:lineRule="auto"/>
        <w:rPr>
          <w:color w:val="000000"/>
        </w:rPr>
      </w:pPr>
      <w:r w:rsidRPr="009E1EDD">
        <w:rPr>
          <w:color w:val="000000"/>
        </w:rPr>
        <w:t>FIA</w:t>
      </w:r>
      <w:r w:rsidRPr="009E1EDD">
        <w:rPr>
          <w:color w:val="000000"/>
        </w:rPr>
        <w:tab/>
        <w:t>Final Investment Analysis</w:t>
      </w:r>
    </w:p>
    <w:p w14:paraId="0E4C19AA" w14:textId="77777777" w:rsidR="009E1EDD" w:rsidRPr="009E1EDD" w:rsidRDefault="009E1EDD" w:rsidP="009E1EDD">
      <w:pPr>
        <w:tabs>
          <w:tab w:val="left" w:pos="1080"/>
        </w:tabs>
        <w:spacing w:line="247" w:lineRule="auto"/>
        <w:rPr>
          <w:color w:val="000000"/>
        </w:rPr>
      </w:pPr>
      <w:r w:rsidRPr="009E1EDD">
        <w:rPr>
          <w:color w:val="000000"/>
        </w:rPr>
        <w:t>FID</w:t>
      </w:r>
      <w:r w:rsidRPr="009E1EDD">
        <w:rPr>
          <w:color w:val="000000"/>
        </w:rPr>
        <w:tab/>
        <w:t>Final Investment Decision</w:t>
      </w:r>
    </w:p>
    <w:p w14:paraId="18813AE5" w14:textId="77777777" w:rsidR="009E1EDD" w:rsidRPr="009E1EDD" w:rsidRDefault="009E1EDD" w:rsidP="009E1EDD">
      <w:pPr>
        <w:tabs>
          <w:tab w:val="left" w:pos="1080"/>
        </w:tabs>
        <w:spacing w:line="247" w:lineRule="auto"/>
        <w:rPr>
          <w:color w:val="000000"/>
        </w:rPr>
      </w:pPr>
    </w:p>
    <w:p w14:paraId="30BD1625" w14:textId="77777777" w:rsidR="009E1EDD" w:rsidRPr="009E1EDD" w:rsidRDefault="009E1EDD" w:rsidP="009E1EDD">
      <w:pPr>
        <w:tabs>
          <w:tab w:val="left" w:pos="1080"/>
        </w:tabs>
        <w:spacing w:line="247" w:lineRule="auto"/>
        <w:rPr>
          <w:color w:val="000000"/>
        </w:rPr>
      </w:pPr>
      <w:r w:rsidRPr="009E1EDD">
        <w:rPr>
          <w:color w:val="000000"/>
        </w:rPr>
        <w:t>GA</w:t>
      </w:r>
      <w:r w:rsidRPr="009E1EDD">
        <w:rPr>
          <w:color w:val="000000"/>
        </w:rPr>
        <w:tab/>
        <w:t>Government Acceptance</w:t>
      </w:r>
    </w:p>
    <w:p w14:paraId="610750B2" w14:textId="77777777" w:rsidR="009E1EDD" w:rsidRPr="009E1EDD" w:rsidRDefault="009E1EDD" w:rsidP="009E1EDD">
      <w:pPr>
        <w:tabs>
          <w:tab w:val="left" w:pos="1080"/>
        </w:tabs>
        <w:spacing w:line="247" w:lineRule="auto"/>
        <w:rPr>
          <w:color w:val="000000"/>
        </w:rPr>
      </w:pPr>
      <w:r w:rsidRPr="009E1EDD">
        <w:rPr>
          <w:color w:val="000000"/>
        </w:rPr>
        <w:t>GFE</w:t>
      </w:r>
      <w:r w:rsidRPr="009E1EDD">
        <w:rPr>
          <w:color w:val="000000"/>
        </w:rPr>
        <w:tab/>
        <w:t>Government Furnished Equipment</w:t>
      </w:r>
    </w:p>
    <w:p w14:paraId="70AFB2E6" w14:textId="77777777" w:rsidR="009E1EDD" w:rsidRPr="009E1EDD" w:rsidRDefault="009E1EDD" w:rsidP="009E1EDD">
      <w:pPr>
        <w:tabs>
          <w:tab w:val="left" w:pos="1080"/>
        </w:tabs>
        <w:spacing w:line="247" w:lineRule="auto"/>
        <w:rPr>
          <w:color w:val="000000"/>
        </w:rPr>
      </w:pPr>
      <w:r w:rsidRPr="009E1EDD">
        <w:rPr>
          <w:color w:val="000000"/>
        </w:rPr>
        <w:t>GFI</w:t>
      </w:r>
      <w:r w:rsidRPr="009E1EDD">
        <w:rPr>
          <w:color w:val="000000"/>
        </w:rPr>
        <w:tab/>
        <w:t>Government Furnished Information</w:t>
      </w:r>
    </w:p>
    <w:p w14:paraId="1F6F1386" w14:textId="77777777" w:rsidR="009E1EDD" w:rsidRPr="009E1EDD" w:rsidRDefault="009E1EDD" w:rsidP="009E1EDD">
      <w:pPr>
        <w:tabs>
          <w:tab w:val="left" w:pos="1080"/>
        </w:tabs>
        <w:spacing w:line="247" w:lineRule="auto"/>
        <w:rPr>
          <w:color w:val="000000"/>
        </w:rPr>
      </w:pPr>
      <w:r w:rsidRPr="009E1EDD">
        <w:rPr>
          <w:color w:val="000000"/>
        </w:rPr>
        <w:t>GFP</w:t>
      </w:r>
      <w:r w:rsidRPr="009E1EDD">
        <w:rPr>
          <w:color w:val="000000"/>
        </w:rPr>
        <w:tab/>
        <w:t>Government Furnished Property</w:t>
      </w:r>
    </w:p>
    <w:p w14:paraId="034CB9CD" w14:textId="77777777" w:rsidR="009E1EDD" w:rsidRPr="009E1EDD" w:rsidRDefault="009E1EDD" w:rsidP="009E1EDD">
      <w:pPr>
        <w:tabs>
          <w:tab w:val="left" w:pos="1080"/>
        </w:tabs>
        <w:spacing w:line="247" w:lineRule="auto"/>
        <w:rPr>
          <w:color w:val="000000"/>
        </w:rPr>
      </w:pPr>
    </w:p>
    <w:p w14:paraId="318090D7" w14:textId="77777777" w:rsidR="009E1EDD" w:rsidRPr="009E1EDD" w:rsidRDefault="009E1EDD" w:rsidP="009E1EDD">
      <w:pPr>
        <w:tabs>
          <w:tab w:val="left" w:pos="1080"/>
        </w:tabs>
        <w:spacing w:line="247" w:lineRule="auto"/>
        <w:rPr>
          <w:color w:val="000000"/>
        </w:rPr>
      </w:pPr>
      <w:r w:rsidRPr="009E1EDD">
        <w:rPr>
          <w:color w:val="000000"/>
        </w:rPr>
        <w:t>IA</w:t>
      </w:r>
      <w:r w:rsidRPr="009E1EDD">
        <w:rPr>
          <w:color w:val="000000"/>
        </w:rPr>
        <w:tab/>
        <w:t>Investment Analysis</w:t>
      </w:r>
    </w:p>
    <w:p w14:paraId="2C4157C2" w14:textId="77777777" w:rsidR="009E1EDD" w:rsidRPr="009E1EDD" w:rsidRDefault="009E1EDD" w:rsidP="009E1EDD">
      <w:pPr>
        <w:tabs>
          <w:tab w:val="left" w:pos="1080"/>
        </w:tabs>
        <w:spacing w:line="247" w:lineRule="auto"/>
        <w:rPr>
          <w:color w:val="000000"/>
        </w:rPr>
      </w:pPr>
      <w:r w:rsidRPr="009E1EDD">
        <w:rPr>
          <w:color w:val="000000"/>
        </w:rPr>
        <w:t>IAR</w:t>
      </w:r>
      <w:r w:rsidRPr="009E1EDD">
        <w:rPr>
          <w:color w:val="000000"/>
        </w:rPr>
        <w:tab/>
        <w:t>Interim Assessment Report</w:t>
      </w:r>
    </w:p>
    <w:p w14:paraId="61D07B2D" w14:textId="77777777" w:rsidR="009E1EDD" w:rsidRPr="009E1EDD" w:rsidRDefault="009E1EDD" w:rsidP="009E1EDD">
      <w:pPr>
        <w:tabs>
          <w:tab w:val="left" w:pos="1080"/>
        </w:tabs>
        <w:spacing w:line="247" w:lineRule="auto"/>
        <w:rPr>
          <w:color w:val="000000"/>
        </w:rPr>
      </w:pPr>
      <w:r w:rsidRPr="009E1EDD">
        <w:rPr>
          <w:color w:val="000000"/>
        </w:rPr>
        <w:t>IIA</w:t>
      </w:r>
      <w:r w:rsidRPr="009E1EDD">
        <w:rPr>
          <w:color w:val="000000"/>
        </w:rPr>
        <w:tab/>
        <w:t>Initial Investment Analysis</w:t>
      </w:r>
    </w:p>
    <w:p w14:paraId="1612550D" w14:textId="77777777" w:rsidR="009E1EDD" w:rsidRPr="009E1EDD" w:rsidRDefault="009E1EDD" w:rsidP="009E1EDD">
      <w:pPr>
        <w:tabs>
          <w:tab w:val="left" w:pos="1080"/>
        </w:tabs>
        <w:spacing w:line="247" w:lineRule="auto"/>
        <w:rPr>
          <w:color w:val="000000"/>
        </w:rPr>
      </w:pPr>
      <w:r w:rsidRPr="009E1EDD">
        <w:rPr>
          <w:color w:val="000000"/>
        </w:rPr>
        <w:t>IID</w:t>
      </w:r>
      <w:r w:rsidRPr="009E1EDD">
        <w:rPr>
          <w:color w:val="000000"/>
        </w:rPr>
        <w:tab/>
        <w:t>Initial Investment Decision</w:t>
      </w:r>
    </w:p>
    <w:p w14:paraId="5855962F" w14:textId="77777777" w:rsidR="009E1EDD" w:rsidRPr="009E1EDD" w:rsidRDefault="009E1EDD" w:rsidP="009E1EDD">
      <w:pPr>
        <w:tabs>
          <w:tab w:val="left" w:pos="1080"/>
        </w:tabs>
        <w:spacing w:line="247" w:lineRule="auto"/>
        <w:rPr>
          <w:color w:val="000000"/>
        </w:rPr>
      </w:pPr>
      <w:r w:rsidRPr="009E1EDD">
        <w:rPr>
          <w:color w:val="000000"/>
        </w:rPr>
        <w:t>IOA</w:t>
      </w:r>
      <w:r w:rsidRPr="009E1EDD">
        <w:rPr>
          <w:color w:val="000000"/>
        </w:rPr>
        <w:tab/>
        <w:t>Independent Operational Assessment</w:t>
      </w:r>
    </w:p>
    <w:p w14:paraId="666F6755" w14:textId="77777777" w:rsidR="009E1EDD" w:rsidRPr="009E1EDD" w:rsidRDefault="009E1EDD" w:rsidP="009E1EDD">
      <w:pPr>
        <w:tabs>
          <w:tab w:val="left" w:pos="1080"/>
        </w:tabs>
        <w:spacing w:line="247" w:lineRule="auto"/>
        <w:rPr>
          <w:color w:val="000000"/>
        </w:rPr>
      </w:pPr>
      <w:r w:rsidRPr="009E1EDD">
        <w:rPr>
          <w:color w:val="000000"/>
        </w:rPr>
        <w:t>IOC</w:t>
      </w:r>
      <w:r w:rsidRPr="009E1EDD">
        <w:rPr>
          <w:color w:val="000000"/>
        </w:rPr>
        <w:tab/>
        <w:t>Initial Operating Capability</w:t>
      </w:r>
    </w:p>
    <w:p w14:paraId="5ADC150C" w14:textId="77777777" w:rsidR="009E1EDD" w:rsidRPr="009E1EDD" w:rsidRDefault="009E1EDD" w:rsidP="009E1EDD">
      <w:pPr>
        <w:tabs>
          <w:tab w:val="left" w:pos="1080"/>
        </w:tabs>
        <w:spacing w:line="247" w:lineRule="auto"/>
        <w:rPr>
          <w:color w:val="000000"/>
        </w:rPr>
      </w:pPr>
      <w:r w:rsidRPr="009E1EDD">
        <w:rPr>
          <w:color w:val="000000"/>
        </w:rPr>
        <w:t>ISD</w:t>
      </w:r>
      <w:r w:rsidRPr="009E1EDD">
        <w:rPr>
          <w:color w:val="000000"/>
        </w:rPr>
        <w:tab/>
        <w:t>In-Service Decision</w:t>
      </w:r>
    </w:p>
    <w:p w14:paraId="48206026" w14:textId="77777777" w:rsidR="009E1EDD" w:rsidRPr="009E1EDD" w:rsidRDefault="009E1EDD" w:rsidP="009E1EDD">
      <w:pPr>
        <w:tabs>
          <w:tab w:val="left" w:pos="1080"/>
        </w:tabs>
        <w:spacing w:line="247" w:lineRule="auto"/>
        <w:rPr>
          <w:color w:val="000000"/>
        </w:rPr>
      </w:pPr>
      <w:r w:rsidRPr="009E1EDD">
        <w:rPr>
          <w:color w:val="000000"/>
        </w:rPr>
        <w:t>ISM</w:t>
      </w:r>
      <w:r w:rsidRPr="009E1EDD">
        <w:rPr>
          <w:color w:val="000000"/>
        </w:rPr>
        <w:tab/>
        <w:t>In-Service Management</w:t>
      </w:r>
    </w:p>
    <w:p w14:paraId="1D157623" w14:textId="77777777" w:rsidR="009E1EDD" w:rsidRPr="009E1EDD" w:rsidRDefault="009E1EDD" w:rsidP="009E1EDD">
      <w:pPr>
        <w:tabs>
          <w:tab w:val="left" w:pos="1080"/>
        </w:tabs>
        <w:spacing w:line="247" w:lineRule="auto"/>
        <w:rPr>
          <w:color w:val="000000"/>
        </w:rPr>
      </w:pPr>
      <w:r w:rsidRPr="009E1EDD">
        <w:rPr>
          <w:color w:val="000000"/>
        </w:rPr>
        <w:t>ISPD</w:t>
      </w:r>
      <w:r w:rsidRPr="009E1EDD">
        <w:rPr>
          <w:color w:val="000000"/>
        </w:rPr>
        <w:tab/>
        <w:t>Implementation Strategy and Planning Document</w:t>
      </w:r>
    </w:p>
    <w:p w14:paraId="5B61D882" w14:textId="77777777" w:rsidR="00CE6F4D" w:rsidRDefault="00CE6F4D" w:rsidP="009E1EDD">
      <w:pPr>
        <w:tabs>
          <w:tab w:val="left" w:pos="1080"/>
        </w:tabs>
        <w:spacing w:line="247" w:lineRule="auto"/>
      </w:pPr>
    </w:p>
    <w:p w14:paraId="53BBCB1E" w14:textId="77777777" w:rsidR="009E1EDD" w:rsidRPr="009E1EDD" w:rsidRDefault="009E1EDD" w:rsidP="009E1EDD">
      <w:pPr>
        <w:tabs>
          <w:tab w:val="left" w:pos="1080"/>
        </w:tabs>
        <w:spacing w:line="247" w:lineRule="auto"/>
      </w:pPr>
      <w:r w:rsidRPr="009E1EDD">
        <w:t>JRC</w:t>
      </w:r>
      <w:r w:rsidRPr="009E1EDD">
        <w:tab/>
        <w:t>Joint Resources Council</w:t>
      </w:r>
    </w:p>
    <w:p w14:paraId="666C1A35" w14:textId="77777777" w:rsidR="009E1EDD" w:rsidRPr="009E1EDD" w:rsidRDefault="009E1EDD" w:rsidP="009E1EDD">
      <w:pPr>
        <w:tabs>
          <w:tab w:val="left" w:pos="1080"/>
        </w:tabs>
        <w:spacing w:line="247" w:lineRule="auto"/>
        <w:rPr>
          <w:color w:val="000000"/>
        </w:rPr>
      </w:pPr>
    </w:p>
    <w:p w14:paraId="5C365B10" w14:textId="77777777" w:rsidR="009E1EDD" w:rsidRPr="009E1EDD" w:rsidRDefault="009E1EDD" w:rsidP="009E1EDD">
      <w:pPr>
        <w:tabs>
          <w:tab w:val="left" w:pos="1080"/>
        </w:tabs>
        <w:spacing w:line="247" w:lineRule="auto"/>
        <w:rPr>
          <w:color w:val="000000"/>
        </w:rPr>
      </w:pPr>
      <w:r w:rsidRPr="009E1EDD">
        <w:rPr>
          <w:color w:val="000000"/>
        </w:rPr>
        <w:t>MOE</w:t>
      </w:r>
      <w:r w:rsidRPr="009E1EDD">
        <w:rPr>
          <w:color w:val="000000"/>
        </w:rPr>
        <w:tab/>
        <w:t>Measure of Effectiveness</w:t>
      </w:r>
    </w:p>
    <w:p w14:paraId="2C505FA9" w14:textId="77777777" w:rsidR="009E1EDD" w:rsidRPr="009E1EDD" w:rsidRDefault="009E1EDD" w:rsidP="009E1EDD">
      <w:pPr>
        <w:tabs>
          <w:tab w:val="left" w:pos="1080"/>
        </w:tabs>
        <w:spacing w:line="247" w:lineRule="auto"/>
        <w:rPr>
          <w:color w:val="000000"/>
        </w:rPr>
      </w:pPr>
      <w:r w:rsidRPr="009E1EDD">
        <w:rPr>
          <w:color w:val="000000"/>
        </w:rPr>
        <w:t>MOP</w:t>
      </w:r>
      <w:r w:rsidRPr="009E1EDD">
        <w:rPr>
          <w:color w:val="000000"/>
        </w:rPr>
        <w:tab/>
        <w:t>Measure of Performance</w:t>
      </w:r>
    </w:p>
    <w:p w14:paraId="2272B0FC" w14:textId="77777777" w:rsidR="009E1EDD" w:rsidRPr="009E1EDD" w:rsidRDefault="009E1EDD" w:rsidP="009E1EDD">
      <w:pPr>
        <w:tabs>
          <w:tab w:val="left" w:pos="1080"/>
        </w:tabs>
        <w:spacing w:line="247" w:lineRule="auto"/>
        <w:rPr>
          <w:color w:val="000000"/>
        </w:rPr>
      </w:pPr>
      <w:r w:rsidRPr="009E1EDD">
        <w:rPr>
          <w:color w:val="000000"/>
        </w:rPr>
        <w:t>MOS</w:t>
      </w:r>
      <w:r w:rsidRPr="009E1EDD">
        <w:rPr>
          <w:color w:val="000000"/>
        </w:rPr>
        <w:tab/>
        <w:t>Measure of Suitability</w:t>
      </w:r>
    </w:p>
    <w:p w14:paraId="24FC7E2D" w14:textId="77777777" w:rsidR="009E1EDD" w:rsidRPr="009E1EDD" w:rsidRDefault="009E1EDD" w:rsidP="009E1EDD">
      <w:pPr>
        <w:tabs>
          <w:tab w:val="left" w:pos="1080"/>
        </w:tabs>
        <w:spacing w:line="247" w:lineRule="auto"/>
        <w:rPr>
          <w:color w:val="000000"/>
        </w:rPr>
      </w:pPr>
    </w:p>
    <w:p w14:paraId="05815AE5" w14:textId="77777777" w:rsidR="009E1EDD" w:rsidRPr="009E1EDD" w:rsidRDefault="009E1EDD" w:rsidP="009E1EDD">
      <w:pPr>
        <w:tabs>
          <w:tab w:val="left" w:pos="1080"/>
        </w:tabs>
        <w:spacing w:line="247" w:lineRule="auto"/>
        <w:rPr>
          <w:color w:val="000000"/>
        </w:rPr>
      </w:pPr>
      <w:r w:rsidRPr="009E1EDD">
        <w:rPr>
          <w:color w:val="000000"/>
        </w:rPr>
        <w:t>NAS</w:t>
      </w:r>
      <w:r w:rsidRPr="009E1EDD">
        <w:rPr>
          <w:color w:val="000000"/>
        </w:rPr>
        <w:tab/>
        <w:t>National Airspace System</w:t>
      </w:r>
    </w:p>
    <w:p w14:paraId="4E88AECD" w14:textId="77777777" w:rsidR="009E1EDD" w:rsidRPr="009E1EDD" w:rsidRDefault="009E1EDD" w:rsidP="009E1EDD">
      <w:pPr>
        <w:tabs>
          <w:tab w:val="left" w:pos="1080"/>
        </w:tabs>
        <w:spacing w:line="247" w:lineRule="auto"/>
        <w:rPr>
          <w:color w:val="000000"/>
        </w:rPr>
      </w:pPr>
      <w:r w:rsidRPr="009E1EDD">
        <w:rPr>
          <w:color w:val="000000"/>
        </w:rPr>
        <w:t>NDI</w:t>
      </w:r>
      <w:r w:rsidRPr="009E1EDD">
        <w:rPr>
          <w:color w:val="000000"/>
        </w:rPr>
        <w:tab/>
        <w:t>Non-Developmental Item</w:t>
      </w:r>
    </w:p>
    <w:p w14:paraId="6CA6BD5F" w14:textId="77777777" w:rsidR="009E1EDD" w:rsidRPr="009E1EDD" w:rsidRDefault="009E1EDD" w:rsidP="009E1EDD">
      <w:pPr>
        <w:tabs>
          <w:tab w:val="left" w:pos="1080"/>
        </w:tabs>
        <w:spacing w:line="247" w:lineRule="auto"/>
        <w:rPr>
          <w:color w:val="000000"/>
        </w:rPr>
      </w:pPr>
    </w:p>
    <w:p w14:paraId="53BBC99D" w14:textId="77777777" w:rsidR="009E1EDD" w:rsidRPr="009E1EDD" w:rsidRDefault="009E1EDD" w:rsidP="009E1EDD">
      <w:pPr>
        <w:tabs>
          <w:tab w:val="left" w:pos="1080"/>
        </w:tabs>
        <w:spacing w:line="247" w:lineRule="auto"/>
        <w:rPr>
          <w:color w:val="000000"/>
        </w:rPr>
      </w:pPr>
      <w:r w:rsidRPr="009E1EDD">
        <w:rPr>
          <w:color w:val="000000"/>
        </w:rPr>
        <w:t>OCD</w:t>
      </w:r>
      <w:r w:rsidRPr="009E1EDD">
        <w:rPr>
          <w:color w:val="000000"/>
        </w:rPr>
        <w:tab/>
        <w:t>Operational Capability Demonstration</w:t>
      </w:r>
    </w:p>
    <w:p w14:paraId="66327FA6" w14:textId="77777777" w:rsidR="009E1EDD" w:rsidRPr="009E1EDD" w:rsidRDefault="009E1EDD" w:rsidP="009E1EDD">
      <w:pPr>
        <w:tabs>
          <w:tab w:val="left" w:pos="1080"/>
        </w:tabs>
        <w:spacing w:line="247" w:lineRule="auto"/>
        <w:rPr>
          <w:color w:val="000000"/>
        </w:rPr>
      </w:pPr>
      <w:r w:rsidRPr="009E1EDD">
        <w:rPr>
          <w:color w:val="000000"/>
        </w:rPr>
        <w:t>OCT</w:t>
      </w:r>
      <w:r w:rsidRPr="009E1EDD">
        <w:rPr>
          <w:color w:val="000000"/>
        </w:rPr>
        <w:tab/>
        <w:t>Operational Capability Test</w:t>
      </w:r>
    </w:p>
    <w:p w14:paraId="13218FF8" w14:textId="33C0D016" w:rsidR="00ED6B63" w:rsidRDefault="00ED6B63" w:rsidP="009E1EDD">
      <w:pPr>
        <w:tabs>
          <w:tab w:val="left" w:pos="1080"/>
        </w:tabs>
        <w:spacing w:line="247" w:lineRule="auto"/>
        <w:rPr>
          <w:b/>
          <w:color w:val="000000"/>
        </w:rPr>
      </w:pPr>
      <w:r>
        <w:rPr>
          <w:color w:val="000000"/>
        </w:rPr>
        <w:lastRenderedPageBreak/>
        <w:t>OGB</w:t>
      </w:r>
      <w:r>
        <w:rPr>
          <w:color w:val="000000"/>
        </w:rPr>
        <w:tab/>
      </w:r>
      <w:r w:rsidRPr="00ED6B63">
        <w:t>Operations Governance Board</w:t>
      </w:r>
    </w:p>
    <w:p w14:paraId="3A57E78F" w14:textId="6A77DB36" w:rsidR="009E1EDD" w:rsidRPr="009E1EDD" w:rsidRDefault="009E1EDD" w:rsidP="009E1EDD">
      <w:pPr>
        <w:tabs>
          <w:tab w:val="left" w:pos="1080"/>
        </w:tabs>
        <w:spacing w:line="247" w:lineRule="auto"/>
        <w:rPr>
          <w:color w:val="000000"/>
        </w:rPr>
      </w:pPr>
      <w:r w:rsidRPr="009E1EDD">
        <w:rPr>
          <w:color w:val="000000"/>
        </w:rPr>
        <w:t>ORD</w:t>
      </w:r>
      <w:r w:rsidRPr="009E1EDD">
        <w:rPr>
          <w:color w:val="000000"/>
        </w:rPr>
        <w:tab/>
        <w:t xml:space="preserve">Operational </w:t>
      </w:r>
      <w:r w:rsidR="00953A11">
        <w:rPr>
          <w:color w:val="000000"/>
        </w:rPr>
        <w:t>Readiness</w:t>
      </w:r>
      <w:r w:rsidR="00953A11" w:rsidRPr="009E1EDD">
        <w:rPr>
          <w:color w:val="000000"/>
        </w:rPr>
        <w:t xml:space="preserve"> </w:t>
      </w:r>
      <w:r w:rsidRPr="009E1EDD">
        <w:rPr>
          <w:color w:val="000000"/>
        </w:rPr>
        <w:t>Decision</w:t>
      </w:r>
    </w:p>
    <w:p w14:paraId="595B3423" w14:textId="77777777" w:rsidR="009E1EDD" w:rsidRPr="009E1EDD" w:rsidRDefault="009E1EDD" w:rsidP="009E1EDD">
      <w:pPr>
        <w:tabs>
          <w:tab w:val="left" w:pos="1080"/>
        </w:tabs>
        <w:spacing w:line="247" w:lineRule="auto"/>
        <w:rPr>
          <w:color w:val="000000"/>
        </w:rPr>
      </w:pPr>
      <w:r w:rsidRPr="009E1EDD">
        <w:rPr>
          <w:color w:val="000000"/>
        </w:rPr>
        <w:t>OT</w:t>
      </w:r>
      <w:r w:rsidRPr="009E1EDD">
        <w:rPr>
          <w:color w:val="000000"/>
        </w:rPr>
        <w:tab/>
        <w:t>Operational Test</w:t>
      </w:r>
    </w:p>
    <w:p w14:paraId="1AEBFEBB" w14:textId="77777777" w:rsidR="009E1EDD" w:rsidRPr="009E1EDD" w:rsidRDefault="009E1EDD" w:rsidP="009E1EDD">
      <w:pPr>
        <w:tabs>
          <w:tab w:val="left" w:pos="1080"/>
        </w:tabs>
        <w:spacing w:line="247" w:lineRule="auto"/>
        <w:rPr>
          <w:color w:val="000000"/>
        </w:rPr>
      </w:pPr>
    </w:p>
    <w:p w14:paraId="6A980181" w14:textId="77777777" w:rsidR="009E1EDD" w:rsidRPr="009E1EDD" w:rsidRDefault="009E1EDD" w:rsidP="009E1EDD">
      <w:pPr>
        <w:tabs>
          <w:tab w:val="left" w:pos="1080"/>
        </w:tabs>
        <w:spacing w:line="247" w:lineRule="auto"/>
        <w:rPr>
          <w:color w:val="000000"/>
        </w:rPr>
      </w:pPr>
      <w:r w:rsidRPr="009E1EDD">
        <w:t>P</w:t>
      </w:r>
      <w:r w:rsidRPr="009E1EDD">
        <w:rPr>
          <w:vertAlign w:val="superscript"/>
        </w:rPr>
        <w:t>3</w:t>
      </w:r>
      <w:r w:rsidRPr="009E1EDD">
        <w:t>I</w:t>
      </w:r>
      <w:r w:rsidRPr="009E1EDD">
        <w:rPr>
          <w:color w:val="000000"/>
        </w:rPr>
        <w:tab/>
        <w:t>Pre-Planned Product Improvement</w:t>
      </w:r>
    </w:p>
    <w:p w14:paraId="647EAD31" w14:textId="77777777" w:rsidR="009E1EDD" w:rsidRPr="009E1EDD" w:rsidRDefault="009E1EDD" w:rsidP="009E1EDD">
      <w:pPr>
        <w:tabs>
          <w:tab w:val="left" w:pos="1080"/>
        </w:tabs>
        <w:spacing w:line="247" w:lineRule="auto"/>
        <w:rPr>
          <w:color w:val="000000"/>
        </w:rPr>
      </w:pPr>
      <w:r w:rsidRPr="009E1EDD">
        <w:rPr>
          <w:color w:val="000000"/>
        </w:rPr>
        <w:t>PRD</w:t>
      </w:r>
      <w:r w:rsidRPr="009E1EDD">
        <w:rPr>
          <w:color w:val="000000"/>
        </w:rPr>
        <w:tab/>
        <w:t>Program Requirements Document</w:t>
      </w:r>
    </w:p>
    <w:p w14:paraId="6AC73040" w14:textId="77777777" w:rsidR="009E1EDD" w:rsidRPr="009E1EDD" w:rsidRDefault="009E1EDD" w:rsidP="009E1EDD">
      <w:pPr>
        <w:tabs>
          <w:tab w:val="left" w:pos="1080"/>
        </w:tabs>
        <w:spacing w:line="247" w:lineRule="auto"/>
        <w:rPr>
          <w:color w:val="000000"/>
        </w:rPr>
      </w:pPr>
      <w:r w:rsidRPr="009E1EDD">
        <w:rPr>
          <w:color w:val="000000"/>
        </w:rPr>
        <w:t>PTR</w:t>
      </w:r>
      <w:r w:rsidRPr="009E1EDD">
        <w:rPr>
          <w:color w:val="000000"/>
        </w:rPr>
        <w:tab/>
        <w:t>Program Trouble Report</w:t>
      </w:r>
    </w:p>
    <w:p w14:paraId="76930653" w14:textId="77777777" w:rsidR="009E1EDD" w:rsidRPr="009E1EDD" w:rsidRDefault="009E1EDD" w:rsidP="009E1EDD">
      <w:pPr>
        <w:tabs>
          <w:tab w:val="left" w:pos="1080"/>
        </w:tabs>
        <w:spacing w:line="247" w:lineRule="auto"/>
        <w:rPr>
          <w:color w:val="000000"/>
        </w:rPr>
      </w:pPr>
      <w:r w:rsidRPr="009E1EDD">
        <w:rPr>
          <w:color w:val="000000"/>
        </w:rPr>
        <w:t>PWS</w:t>
      </w:r>
      <w:r w:rsidRPr="009E1EDD">
        <w:rPr>
          <w:color w:val="000000"/>
        </w:rPr>
        <w:tab/>
        <w:t>Performance Work Statement</w:t>
      </w:r>
    </w:p>
    <w:p w14:paraId="0166A0C2" w14:textId="77777777" w:rsidR="009E1EDD" w:rsidRPr="009E1EDD" w:rsidRDefault="009E1EDD" w:rsidP="009E1EDD">
      <w:pPr>
        <w:tabs>
          <w:tab w:val="left" w:pos="1080"/>
        </w:tabs>
        <w:spacing w:line="247" w:lineRule="auto"/>
        <w:rPr>
          <w:color w:val="000000"/>
        </w:rPr>
      </w:pPr>
    </w:p>
    <w:p w14:paraId="5931D6AA" w14:textId="77777777" w:rsidR="009E1EDD" w:rsidRPr="009E1EDD" w:rsidRDefault="009E1EDD" w:rsidP="009E1EDD">
      <w:pPr>
        <w:tabs>
          <w:tab w:val="left" w:pos="1080"/>
        </w:tabs>
        <w:spacing w:line="247" w:lineRule="auto"/>
        <w:rPr>
          <w:color w:val="000000"/>
        </w:rPr>
      </w:pPr>
      <w:r w:rsidRPr="009E1EDD">
        <w:rPr>
          <w:color w:val="000000"/>
        </w:rPr>
        <w:t>SASP</w:t>
      </w:r>
      <w:r w:rsidRPr="009E1EDD">
        <w:rPr>
          <w:color w:val="000000"/>
        </w:rPr>
        <w:tab/>
        <w:t>Service Analysis &amp; Strategic Planning</w:t>
      </w:r>
    </w:p>
    <w:p w14:paraId="68052DB2" w14:textId="77777777" w:rsidR="00064810" w:rsidRDefault="009E1EDD" w:rsidP="009E1EDD">
      <w:pPr>
        <w:tabs>
          <w:tab w:val="left" w:pos="1080"/>
        </w:tabs>
        <w:spacing w:line="247" w:lineRule="auto"/>
        <w:rPr>
          <w:color w:val="000000"/>
        </w:rPr>
      </w:pPr>
      <w:r w:rsidRPr="009E1EDD">
        <w:rPr>
          <w:color w:val="000000"/>
        </w:rPr>
        <w:t>SAT</w:t>
      </w:r>
      <w:r w:rsidRPr="009E1EDD">
        <w:rPr>
          <w:color w:val="000000"/>
        </w:rPr>
        <w:tab/>
        <w:t>Site Acceptance Testing</w:t>
      </w:r>
    </w:p>
    <w:p w14:paraId="01A74957" w14:textId="77777777" w:rsidR="00326869" w:rsidRDefault="00326869" w:rsidP="009E1EDD">
      <w:pPr>
        <w:tabs>
          <w:tab w:val="left" w:pos="1080"/>
        </w:tabs>
        <w:spacing w:line="247" w:lineRule="auto"/>
        <w:rPr>
          <w:color w:val="000000"/>
        </w:rPr>
      </w:pPr>
      <w:r>
        <w:rPr>
          <w:color w:val="000000"/>
        </w:rPr>
        <w:t>SEM</w:t>
      </w:r>
      <w:r>
        <w:rPr>
          <w:color w:val="000000"/>
        </w:rPr>
        <w:tab/>
        <w:t>Systems Engineering Manual</w:t>
      </w:r>
    </w:p>
    <w:p w14:paraId="29B6E739" w14:textId="7E50ED29" w:rsidR="009E1EDD" w:rsidRPr="009E1EDD" w:rsidRDefault="009E1EDD" w:rsidP="009E1EDD">
      <w:pPr>
        <w:tabs>
          <w:tab w:val="left" w:pos="1080"/>
        </w:tabs>
        <w:spacing w:line="247" w:lineRule="auto"/>
        <w:rPr>
          <w:color w:val="000000"/>
        </w:rPr>
      </w:pPr>
      <w:r w:rsidRPr="009E1EDD">
        <w:rPr>
          <w:color w:val="000000"/>
        </w:rPr>
        <w:t>SI</w:t>
      </w:r>
      <w:r w:rsidRPr="009E1EDD">
        <w:rPr>
          <w:color w:val="000000"/>
        </w:rPr>
        <w:tab/>
        <w:t>Solution Implementation</w:t>
      </w:r>
    </w:p>
    <w:p w14:paraId="68D13C36" w14:textId="77777777" w:rsidR="009E1EDD" w:rsidRPr="009E1EDD" w:rsidRDefault="009E1EDD" w:rsidP="009E1EDD">
      <w:pPr>
        <w:tabs>
          <w:tab w:val="left" w:pos="1080"/>
        </w:tabs>
        <w:spacing w:line="247" w:lineRule="auto"/>
        <w:rPr>
          <w:color w:val="000000"/>
        </w:rPr>
      </w:pPr>
      <w:r w:rsidRPr="009E1EDD">
        <w:rPr>
          <w:color w:val="000000"/>
        </w:rPr>
        <w:t>SIR</w:t>
      </w:r>
      <w:r w:rsidRPr="009E1EDD">
        <w:rPr>
          <w:color w:val="000000"/>
        </w:rPr>
        <w:tab/>
        <w:t>Screening Information Request</w:t>
      </w:r>
    </w:p>
    <w:p w14:paraId="3DFFE0E6" w14:textId="77777777" w:rsidR="009E1EDD" w:rsidRPr="009E1EDD" w:rsidRDefault="009E1EDD" w:rsidP="009E1EDD">
      <w:pPr>
        <w:tabs>
          <w:tab w:val="left" w:pos="1080"/>
        </w:tabs>
        <w:spacing w:line="247" w:lineRule="auto"/>
        <w:rPr>
          <w:color w:val="000000"/>
        </w:rPr>
      </w:pPr>
      <w:r w:rsidRPr="009E1EDD">
        <w:rPr>
          <w:color w:val="000000"/>
        </w:rPr>
        <w:t>SOO</w:t>
      </w:r>
      <w:r w:rsidRPr="009E1EDD">
        <w:rPr>
          <w:color w:val="000000"/>
        </w:rPr>
        <w:tab/>
        <w:t>Statement of Objectives</w:t>
      </w:r>
    </w:p>
    <w:p w14:paraId="1C63A602" w14:textId="77777777" w:rsidR="009E1EDD" w:rsidRPr="009E1EDD" w:rsidRDefault="009E1EDD" w:rsidP="009E1EDD">
      <w:pPr>
        <w:tabs>
          <w:tab w:val="left" w:pos="1080"/>
        </w:tabs>
        <w:spacing w:line="247" w:lineRule="auto"/>
        <w:rPr>
          <w:color w:val="000000"/>
        </w:rPr>
      </w:pPr>
      <w:r w:rsidRPr="009E1EDD">
        <w:rPr>
          <w:color w:val="000000"/>
        </w:rPr>
        <w:t>SOW</w:t>
      </w:r>
      <w:r w:rsidRPr="009E1EDD">
        <w:rPr>
          <w:color w:val="000000"/>
        </w:rPr>
        <w:tab/>
        <w:t>Statement of Work</w:t>
      </w:r>
    </w:p>
    <w:p w14:paraId="35E45506" w14:textId="77777777" w:rsidR="009E1EDD" w:rsidRPr="009E1EDD" w:rsidRDefault="009E1EDD" w:rsidP="009E1EDD">
      <w:pPr>
        <w:tabs>
          <w:tab w:val="left" w:pos="1080"/>
        </w:tabs>
        <w:spacing w:line="247" w:lineRule="auto"/>
        <w:rPr>
          <w:color w:val="000000"/>
        </w:rPr>
      </w:pPr>
      <w:r w:rsidRPr="009E1EDD">
        <w:rPr>
          <w:color w:val="000000"/>
        </w:rPr>
        <w:t>SSD</w:t>
      </w:r>
      <w:r w:rsidRPr="009E1EDD">
        <w:rPr>
          <w:color w:val="000000"/>
        </w:rPr>
        <w:tab/>
        <w:t>System Support Directive</w:t>
      </w:r>
    </w:p>
    <w:p w14:paraId="139E86CC" w14:textId="77777777" w:rsidR="009E1EDD" w:rsidRPr="009E1EDD" w:rsidRDefault="009E1EDD" w:rsidP="009E1EDD">
      <w:pPr>
        <w:tabs>
          <w:tab w:val="left" w:pos="1080"/>
        </w:tabs>
        <w:spacing w:line="247" w:lineRule="auto"/>
        <w:rPr>
          <w:color w:val="000000"/>
        </w:rPr>
      </w:pPr>
    </w:p>
    <w:p w14:paraId="43A5FBC1" w14:textId="77777777" w:rsidR="009E1EDD" w:rsidRPr="009E1EDD" w:rsidRDefault="009E1EDD" w:rsidP="009E1EDD">
      <w:pPr>
        <w:tabs>
          <w:tab w:val="left" w:pos="1080"/>
        </w:tabs>
        <w:spacing w:line="247" w:lineRule="auto"/>
        <w:rPr>
          <w:color w:val="000000"/>
        </w:rPr>
      </w:pPr>
      <w:r w:rsidRPr="009E1EDD">
        <w:rPr>
          <w:color w:val="000000"/>
        </w:rPr>
        <w:t>T&amp;E</w:t>
      </w:r>
      <w:r w:rsidRPr="009E1EDD">
        <w:rPr>
          <w:color w:val="000000"/>
        </w:rPr>
        <w:tab/>
        <w:t>Test and Evaluation</w:t>
      </w:r>
    </w:p>
    <w:p w14:paraId="51B7E511" w14:textId="77777777" w:rsidR="009E1EDD" w:rsidRPr="009E1EDD" w:rsidRDefault="009E1EDD" w:rsidP="009E1EDD">
      <w:pPr>
        <w:tabs>
          <w:tab w:val="left" w:pos="1080"/>
        </w:tabs>
        <w:spacing w:line="247" w:lineRule="auto"/>
        <w:rPr>
          <w:color w:val="000000"/>
        </w:rPr>
      </w:pPr>
      <w:proofErr w:type="gramStart"/>
      <w:r w:rsidRPr="009E1EDD">
        <w:rPr>
          <w:color w:val="000000"/>
        </w:rPr>
        <w:t>TEMP</w:t>
      </w:r>
      <w:proofErr w:type="gramEnd"/>
      <w:r w:rsidRPr="009E1EDD">
        <w:rPr>
          <w:color w:val="000000"/>
        </w:rPr>
        <w:tab/>
        <w:t>Test and Evaluation Master Plan</w:t>
      </w:r>
    </w:p>
    <w:p w14:paraId="16DBA1BB" w14:textId="77777777" w:rsidR="009E1EDD" w:rsidRPr="009E1EDD" w:rsidRDefault="009E1EDD" w:rsidP="009E1EDD">
      <w:pPr>
        <w:tabs>
          <w:tab w:val="left" w:pos="1080"/>
        </w:tabs>
        <w:spacing w:line="247" w:lineRule="auto"/>
        <w:rPr>
          <w:color w:val="000000"/>
        </w:rPr>
      </w:pPr>
      <w:r w:rsidRPr="009E1EDD">
        <w:rPr>
          <w:color w:val="000000"/>
        </w:rPr>
        <w:t>TRR</w:t>
      </w:r>
      <w:r w:rsidRPr="009E1EDD">
        <w:rPr>
          <w:color w:val="000000"/>
        </w:rPr>
        <w:tab/>
        <w:t>Test Readiness Review</w:t>
      </w:r>
    </w:p>
    <w:p w14:paraId="02D853A3" w14:textId="77777777" w:rsidR="009E1EDD" w:rsidRPr="009E1EDD" w:rsidRDefault="009E1EDD" w:rsidP="009E1EDD">
      <w:pPr>
        <w:tabs>
          <w:tab w:val="left" w:pos="1080"/>
        </w:tabs>
        <w:spacing w:line="247" w:lineRule="auto"/>
        <w:rPr>
          <w:color w:val="000000"/>
        </w:rPr>
      </w:pPr>
    </w:p>
    <w:p w14:paraId="400D3961" w14:textId="77777777" w:rsidR="009E1EDD" w:rsidRPr="009E1EDD" w:rsidRDefault="009E1EDD" w:rsidP="009E1EDD">
      <w:pPr>
        <w:tabs>
          <w:tab w:val="left" w:pos="1080"/>
        </w:tabs>
        <w:spacing w:line="247" w:lineRule="auto"/>
        <w:rPr>
          <w:color w:val="000000"/>
        </w:rPr>
      </w:pPr>
      <w:r w:rsidRPr="009E1EDD">
        <w:rPr>
          <w:color w:val="000000"/>
        </w:rPr>
        <w:t>V&amp;V</w:t>
      </w:r>
      <w:r w:rsidRPr="009E1EDD">
        <w:rPr>
          <w:color w:val="000000"/>
        </w:rPr>
        <w:tab/>
        <w:t>Verification and Validation</w:t>
      </w:r>
    </w:p>
    <w:p w14:paraId="565F1BAD" w14:textId="77777777" w:rsidR="009E1EDD" w:rsidRPr="009E1EDD" w:rsidRDefault="009E1EDD" w:rsidP="009E1EDD">
      <w:pPr>
        <w:tabs>
          <w:tab w:val="left" w:pos="1080"/>
        </w:tabs>
        <w:spacing w:line="247" w:lineRule="auto"/>
        <w:rPr>
          <w:color w:val="000000"/>
        </w:rPr>
      </w:pPr>
      <w:r w:rsidRPr="009E1EDD">
        <w:rPr>
          <w:color w:val="000000"/>
        </w:rPr>
        <w:t>VRTM</w:t>
      </w:r>
      <w:r w:rsidRPr="009E1EDD">
        <w:rPr>
          <w:color w:val="000000"/>
        </w:rPr>
        <w:tab/>
        <w:t>Verification Requirements Traceability Matrix</w:t>
      </w:r>
    </w:p>
    <w:p w14:paraId="19B599BC" w14:textId="77777777" w:rsidR="009E1EDD" w:rsidRPr="009E1EDD" w:rsidRDefault="009E1EDD" w:rsidP="009E1EDD">
      <w:pPr>
        <w:tabs>
          <w:tab w:val="left" w:pos="1080"/>
        </w:tabs>
        <w:spacing w:line="247" w:lineRule="auto"/>
        <w:rPr>
          <w:color w:val="000000"/>
        </w:rPr>
      </w:pPr>
    </w:p>
    <w:p w14:paraId="66D78BA0" w14:textId="77777777" w:rsidR="009E1EDD" w:rsidRPr="009E1EDD" w:rsidRDefault="009E1EDD" w:rsidP="009E1EDD">
      <w:pPr>
        <w:tabs>
          <w:tab w:val="left" w:pos="1080"/>
        </w:tabs>
        <w:spacing w:line="247" w:lineRule="auto"/>
        <w:rPr>
          <w:color w:val="000000"/>
        </w:rPr>
      </w:pPr>
      <w:r w:rsidRPr="009E1EDD">
        <w:rPr>
          <w:color w:val="000000"/>
        </w:rPr>
        <w:t>WJHTC</w:t>
      </w:r>
      <w:r w:rsidRPr="009E1EDD">
        <w:rPr>
          <w:color w:val="000000"/>
        </w:rPr>
        <w:tab/>
        <w:t>William J. Hughes Technical Center</w:t>
      </w:r>
    </w:p>
    <w:p w14:paraId="76145A27" w14:textId="77777777" w:rsidR="009E1EDD" w:rsidRPr="009E1EDD" w:rsidRDefault="009E1EDD" w:rsidP="009E1EDD">
      <w:pPr>
        <w:spacing w:line="247" w:lineRule="auto"/>
        <w:rPr>
          <w:color w:val="000000"/>
        </w:rPr>
      </w:pPr>
    </w:p>
    <w:p w14:paraId="05D392FE" w14:textId="77777777" w:rsidR="009E1EDD" w:rsidRPr="009E1EDD" w:rsidRDefault="009E1EDD" w:rsidP="009E1EDD">
      <w:pPr>
        <w:spacing w:line="247" w:lineRule="auto"/>
        <w:sectPr w:rsidR="009E1EDD" w:rsidRPr="009E1EDD" w:rsidSect="00C06B42">
          <w:footerReference w:type="default" r:id="rId28"/>
          <w:pgSz w:w="12240" w:h="15840"/>
          <w:pgMar w:top="1440" w:right="1440" w:bottom="1440" w:left="1440" w:header="720" w:footer="720" w:gutter="0"/>
          <w:pgNumType w:start="1"/>
          <w:cols w:space="720"/>
          <w:docGrid w:linePitch="360"/>
        </w:sectPr>
      </w:pPr>
    </w:p>
    <w:p w14:paraId="20BAC177" w14:textId="77777777" w:rsidR="009E1EDD" w:rsidRPr="009E1EDD" w:rsidRDefault="009E1EDD" w:rsidP="009E1EDD">
      <w:pPr>
        <w:pStyle w:val="Heading1"/>
        <w:numPr>
          <w:ilvl w:val="0"/>
          <w:numId w:val="0"/>
        </w:numPr>
        <w:spacing w:before="0" w:after="240"/>
        <w:jc w:val="center"/>
      </w:pPr>
      <w:bookmarkStart w:id="1554" w:name="_Toc16601152"/>
      <w:bookmarkStart w:id="1555" w:name="_Toc30075531"/>
      <w:bookmarkStart w:id="1556" w:name="_Toc35500864"/>
      <w:bookmarkStart w:id="1557" w:name="_Toc36733824"/>
      <w:r w:rsidRPr="009E1EDD">
        <w:rPr>
          <w:caps/>
        </w:rPr>
        <w:lastRenderedPageBreak/>
        <w:t>APPENDIX B – GLOSSARY</w:t>
      </w:r>
      <w:bookmarkEnd w:id="1554"/>
      <w:bookmarkEnd w:id="1555"/>
      <w:bookmarkEnd w:id="1556"/>
      <w:bookmarkEnd w:id="1557"/>
    </w:p>
    <w:tbl>
      <w:tblPr>
        <w:tblW w:w="0" w:type="auto"/>
        <w:tblLook w:val="04A0" w:firstRow="1" w:lastRow="0" w:firstColumn="1" w:lastColumn="0" w:noHBand="0" w:noVBand="1"/>
      </w:tblPr>
      <w:tblGrid>
        <w:gridCol w:w="3115"/>
        <w:gridCol w:w="6245"/>
      </w:tblGrid>
      <w:tr w:rsidR="009E1EDD" w:rsidRPr="009E1EDD" w14:paraId="62EDDF18" w14:textId="77777777" w:rsidTr="00C06B42">
        <w:trPr>
          <w:cantSplit/>
        </w:trPr>
        <w:tc>
          <w:tcPr>
            <w:tcW w:w="3115" w:type="dxa"/>
            <w:shd w:val="clear" w:color="auto" w:fill="auto"/>
          </w:tcPr>
          <w:p w14:paraId="379CA5A2" w14:textId="77777777" w:rsidR="009E1EDD" w:rsidRPr="009E1EDD" w:rsidRDefault="009E1EDD" w:rsidP="00243264">
            <w:pPr>
              <w:tabs>
                <w:tab w:val="left" w:pos="1170"/>
              </w:tabs>
              <w:spacing w:before="60" w:after="60"/>
            </w:pPr>
            <w:r w:rsidRPr="009E1EDD">
              <w:t>Accreditation</w:t>
            </w:r>
          </w:p>
        </w:tc>
        <w:tc>
          <w:tcPr>
            <w:tcW w:w="6245" w:type="dxa"/>
            <w:shd w:val="clear" w:color="auto" w:fill="auto"/>
          </w:tcPr>
          <w:p w14:paraId="0F8B028F" w14:textId="77777777" w:rsidR="009E1EDD" w:rsidRPr="009E1EDD" w:rsidRDefault="009E1EDD" w:rsidP="00243264">
            <w:pPr>
              <w:pStyle w:val="IndentL1"/>
              <w:tabs>
                <w:tab w:val="clear" w:pos="720"/>
              </w:tabs>
              <w:spacing w:before="60" w:after="60"/>
              <w:ind w:left="0"/>
              <w:rPr>
                <w:rFonts w:ascii="Arial" w:hAnsi="Arial" w:cs="Arial"/>
              </w:rPr>
            </w:pPr>
            <w:r w:rsidRPr="009E1EDD">
              <w:rPr>
                <w:rFonts w:ascii="Arial" w:hAnsi="Arial" w:cs="Arial"/>
              </w:rPr>
              <w:t>Formal certification that a test capability is acceptable for a specific application.</w:t>
            </w:r>
          </w:p>
        </w:tc>
      </w:tr>
      <w:tr w:rsidR="009E1EDD" w:rsidRPr="009E1EDD" w14:paraId="30B206AA" w14:textId="77777777" w:rsidTr="00C06B42">
        <w:trPr>
          <w:cantSplit/>
        </w:trPr>
        <w:tc>
          <w:tcPr>
            <w:tcW w:w="3115" w:type="dxa"/>
            <w:shd w:val="clear" w:color="auto" w:fill="auto"/>
          </w:tcPr>
          <w:p w14:paraId="5A948FEE" w14:textId="77777777" w:rsidR="009E1EDD" w:rsidRPr="009E1EDD" w:rsidRDefault="009E1EDD" w:rsidP="00243264">
            <w:pPr>
              <w:tabs>
                <w:tab w:val="left" w:pos="1170"/>
              </w:tabs>
              <w:spacing w:before="60" w:after="60"/>
            </w:pPr>
            <w:r w:rsidRPr="009E1EDD">
              <w:t>Adaptation</w:t>
            </w:r>
          </w:p>
        </w:tc>
        <w:tc>
          <w:tcPr>
            <w:tcW w:w="6245" w:type="dxa"/>
            <w:shd w:val="clear" w:color="auto" w:fill="auto"/>
          </w:tcPr>
          <w:p w14:paraId="1062931A" w14:textId="77777777" w:rsidR="009E1EDD" w:rsidRPr="009E1EDD" w:rsidRDefault="009E1EDD" w:rsidP="00243264">
            <w:pPr>
              <w:tabs>
                <w:tab w:val="left" w:pos="1170"/>
              </w:tabs>
              <w:spacing w:before="60" w:after="60"/>
            </w:pPr>
            <w:r w:rsidRPr="009E1EDD">
              <w:t>Unique site-dependent data/functions required by the operational program to provide the flexible capability necessary for individual site performance determined during implementation.</w:t>
            </w:r>
          </w:p>
        </w:tc>
      </w:tr>
      <w:tr w:rsidR="009E1EDD" w:rsidRPr="009E1EDD" w14:paraId="01EFCD76" w14:textId="77777777" w:rsidTr="00C06B42">
        <w:trPr>
          <w:cantSplit/>
        </w:trPr>
        <w:tc>
          <w:tcPr>
            <w:tcW w:w="3115" w:type="dxa"/>
            <w:shd w:val="clear" w:color="auto" w:fill="auto"/>
          </w:tcPr>
          <w:p w14:paraId="38B686C5" w14:textId="77777777" w:rsidR="009E1EDD" w:rsidRPr="009E1EDD" w:rsidRDefault="009E1EDD" w:rsidP="00243264">
            <w:pPr>
              <w:tabs>
                <w:tab w:val="left" w:pos="1170"/>
              </w:tabs>
              <w:spacing w:before="60" w:after="60"/>
            </w:pPr>
            <w:r w:rsidRPr="009E1EDD">
              <w:t>As-Run Procedures</w:t>
            </w:r>
          </w:p>
        </w:tc>
        <w:tc>
          <w:tcPr>
            <w:tcW w:w="6245" w:type="dxa"/>
            <w:shd w:val="clear" w:color="auto" w:fill="auto"/>
          </w:tcPr>
          <w:p w14:paraId="4D5CF354" w14:textId="77777777" w:rsidR="009E1EDD" w:rsidRPr="009E1EDD" w:rsidRDefault="009E1EDD" w:rsidP="00243264">
            <w:pPr>
              <w:tabs>
                <w:tab w:val="left" w:pos="1170"/>
              </w:tabs>
              <w:spacing w:before="60" w:after="60"/>
            </w:pPr>
            <w:r w:rsidRPr="009E1EDD">
              <w:t>Test procedures with developer markups documenting actual test procedures after completion.</w:t>
            </w:r>
          </w:p>
        </w:tc>
      </w:tr>
      <w:tr w:rsidR="009E1EDD" w:rsidRPr="009E1EDD" w14:paraId="580C6B32" w14:textId="77777777" w:rsidTr="00C06B42">
        <w:trPr>
          <w:cantSplit/>
        </w:trPr>
        <w:tc>
          <w:tcPr>
            <w:tcW w:w="3115" w:type="dxa"/>
            <w:shd w:val="clear" w:color="auto" w:fill="auto"/>
          </w:tcPr>
          <w:p w14:paraId="67A9E994" w14:textId="77777777" w:rsidR="009E1EDD" w:rsidRPr="009E1EDD" w:rsidRDefault="009E1EDD" w:rsidP="00243264">
            <w:pPr>
              <w:tabs>
                <w:tab w:val="left" w:pos="1170"/>
              </w:tabs>
              <w:spacing w:before="60" w:after="60"/>
            </w:pPr>
            <w:r w:rsidRPr="009E1EDD">
              <w:t>Blue-Line Change</w:t>
            </w:r>
          </w:p>
        </w:tc>
        <w:tc>
          <w:tcPr>
            <w:tcW w:w="6245" w:type="dxa"/>
            <w:shd w:val="clear" w:color="auto" w:fill="auto"/>
          </w:tcPr>
          <w:p w14:paraId="7C72B811" w14:textId="21992D6F" w:rsidR="009E1EDD" w:rsidRPr="009E1EDD" w:rsidRDefault="009E1EDD" w:rsidP="00243264">
            <w:pPr>
              <w:tabs>
                <w:tab w:val="left" w:pos="1170"/>
              </w:tabs>
              <w:spacing w:before="60" w:after="60"/>
            </w:pPr>
            <w:r w:rsidRPr="009E1EDD">
              <w:t xml:space="preserve">Change made to test procedures during </w:t>
            </w:r>
            <w:r w:rsidR="005601A2">
              <w:t>final</w:t>
            </w:r>
            <w:r w:rsidR="005601A2" w:rsidRPr="009E1EDD">
              <w:t xml:space="preserve"> </w:t>
            </w:r>
            <w:r w:rsidRPr="009E1EDD">
              <w:t>test conduct.</w:t>
            </w:r>
          </w:p>
        </w:tc>
      </w:tr>
      <w:tr w:rsidR="009E1EDD" w:rsidRPr="009E1EDD" w14:paraId="0D774FE2" w14:textId="77777777" w:rsidTr="00C06B42">
        <w:trPr>
          <w:cantSplit/>
        </w:trPr>
        <w:tc>
          <w:tcPr>
            <w:tcW w:w="3115" w:type="dxa"/>
            <w:shd w:val="clear" w:color="auto" w:fill="auto"/>
          </w:tcPr>
          <w:p w14:paraId="6F79434A" w14:textId="77777777" w:rsidR="009E1EDD" w:rsidRPr="009E1EDD" w:rsidRDefault="009E1EDD" w:rsidP="00243264">
            <w:pPr>
              <w:tabs>
                <w:tab w:val="left" w:pos="1170"/>
              </w:tabs>
              <w:spacing w:before="60" w:after="60"/>
            </w:pPr>
            <w:r w:rsidRPr="009E1EDD">
              <w:t>Dry Run</w:t>
            </w:r>
          </w:p>
        </w:tc>
        <w:tc>
          <w:tcPr>
            <w:tcW w:w="6245" w:type="dxa"/>
            <w:shd w:val="clear" w:color="auto" w:fill="auto"/>
          </w:tcPr>
          <w:p w14:paraId="1A175DD4" w14:textId="71D8808D" w:rsidR="009E1EDD" w:rsidRPr="009E1EDD" w:rsidRDefault="009E1EDD" w:rsidP="00291156">
            <w:pPr>
              <w:tabs>
                <w:tab w:val="left" w:pos="1170"/>
              </w:tabs>
              <w:spacing w:before="60" w:after="60"/>
            </w:pPr>
            <w:r w:rsidRPr="009E1EDD">
              <w:t xml:space="preserve">Complete end-to-end execution of test procedures using </w:t>
            </w:r>
            <w:r w:rsidR="005601A2">
              <w:t>final</w:t>
            </w:r>
            <w:r w:rsidR="005601A2" w:rsidRPr="009E1EDD">
              <w:t xml:space="preserve"> </w:t>
            </w:r>
            <w:r w:rsidRPr="009E1EDD">
              <w:t>test configurations and accredited scenarios, simulations, and/or test tools.</w:t>
            </w:r>
          </w:p>
        </w:tc>
      </w:tr>
      <w:tr w:rsidR="009E1EDD" w:rsidRPr="009E1EDD" w14:paraId="20C219FF" w14:textId="77777777" w:rsidTr="00C06B42">
        <w:trPr>
          <w:cantSplit/>
        </w:trPr>
        <w:tc>
          <w:tcPr>
            <w:tcW w:w="3115" w:type="dxa"/>
            <w:shd w:val="clear" w:color="auto" w:fill="auto"/>
          </w:tcPr>
          <w:p w14:paraId="3540379E" w14:textId="77777777" w:rsidR="009E1EDD" w:rsidRPr="009E1EDD" w:rsidRDefault="009E1EDD" w:rsidP="00243264">
            <w:pPr>
              <w:tabs>
                <w:tab w:val="left" w:pos="1170"/>
              </w:tabs>
              <w:spacing w:before="60" w:after="60"/>
            </w:pPr>
            <w:r w:rsidRPr="009E1EDD">
              <w:t>Critical Operational Issue</w:t>
            </w:r>
          </w:p>
        </w:tc>
        <w:tc>
          <w:tcPr>
            <w:tcW w:w="6245" w:type="dxa"/>
            <w:shd w:val="clear" w:color="auto" w:fill="auto"/>
          </w:tcPr>
          <w:p w14:paraId="7BA269CF" w14:textId="77777777" w:rsidR="009E1EDD" w:rsidRPr="009E1EDD" w:rsidRDefault="009E1EDD" w:rsidP="00243264">
            <w:pPr>
              <w:tabs>
                <w:tab w:val="left" w:pos="1170"/>
              </w:tabs>
              <w:spacing w:before="60" w:after="60"/>
            </w:pPr>
            <w:r w:rsidRPr="009E1EDD">
              <w:t xml:space="preserve">A key operational effectiveness or operational suitability issue that </w:t>
            </w:r>
            <w:proofErr w:type="gramStart"/>
            <w:r w:rsidRPr="009E1EDD">
              <w:t>must be examined</w:t>
            </w:r>
            <w:proofErr w:type="gramEnd"/>
            <w:r w:rsidRPr="009E1EDD">
              <w:t xml:space="preserve"> during operational test to determine the system’s capability to perform its mission.</w:t>
            </w:r>
          </w:p>
        </w:tc>
      </w:tr>
      <w:tr w:rsidR="009E1EDD" w:rsidRPr="009E1EDD" w14:paraId="1FB4EB35" w14:textId="77777777" w:rsidTr="00C06B42">
        <w:trPr>
          <w:cantSplit/>
        </w:trPr>
        <w:tc>
          <w:tcPr>
            <w:tcW w:w="3115" w:type="dxa"/>
            <w:shd w:val="clear" w:color="auto" w:fill="auto"/>
          </w:tcPr>
          <w:p w14:paraId="516BFF69" w14:textId="77777777" w:rsidR="009E1EDD" w:rsidRPr="009E1EDD" w:rsidRDefault="009E1EDD" w:rsidP="00243264">
            <w:pPr>
              <w:tabs>
                <w:tab w:val="left" w:pos="1170"/>
              </w:tabs>
              <w:spacing w:before="60" w:after="60"/>
            </w:pPr>
            <w:r w:rsidRPr="009E1EDD">
              <w:t>Enterprise Level Capabilities</w:t>
            </w:r>
          </w:p>
        </w:tc>
        <w:tc>
          <w:tcPr>
            <w:tcW w:w="6245" w:type="dxa"/>
            <w:shd w:val="clear" w:color="auto" w:fill="auto"/>
          </w:tcPr>
          <w:p w14:paraId="37324CB1" w14:textId="77777777" w:rsidR="009E1EDD" w:rsidRPr="009E1EDD" w:rsidRDefault="009E1EDD" w:rsidP="00243264">
            <w:pPr>
              <w:tabs>
                <w:tab w:val="left" w:pos="1170"/>
              </w:tabs>
              <w:spacing w:before="60" w:after="60"/>
            </w:pPr>
            <w:r w:rsidRPr="009E1EDD">
              <w:t xml:space="preserve">NAS Requirements that may involve more investment initiatives to implement.  Changes may be required in multiple FAA assets, </w:t>
            </w:r>
            <w:r w:rsidR="00CE6F4D">
              <w:t>Air Traffic Control</w:t>
            </w:r>
            <w:r w:rsidRPr="009E1EDD">
              <w:t xml:space="preserve"> procedures, and avionics developed by industry.  Verification and Validation of Enterprise</w:t>
            </w:r>
            <w:r w:rsidR="00CE6F4D">
              <w:t>-</w:t>
            </w:r>
            <w:r w:rsidRPr="009E1EDD">
              <w:t xml:space="preserve">Level capabilities may require multiple assets to reach specified states of development and </w:t>
            </w:r>
            <w:proofErr w:type="gramStart"/>
            <w:r w:rsidRPr="009E1EDD">
              <w:t>may be performed</w:t>
            </w:r>
            <w:proofErr w:type="gramEnd"/>
            <w:r w:rsidRPr="009E1EDD">
              <w:t xml:space="preserve"> by a dedicated Enterprise-Level Capability Test Team.</w:t>
            </w:r>
          </w:p>
        </w:tc>
      </w:tr>
      <w:tr w:rsidR="009E1EDD" w:rsidRPr="009E1EDD" w14:paraId="71FF7A8D" w14:textId="77777777" w:rsidTr="00C06B42">
        <w:trPr>
          <w:cantSplit/>
        </w:trPr>
        <w:tc>
          <w:tcPr>
            <w:tcW w:w="3115" w:type="dxa"/>
            <w:shd w:val="clear" w:color="auto" w:fill="auto"/>
          </w:tcPr>
          <w:p w14:paraId="7AB01FF9" w14:textId="77777777" w:rsidR="009E1EDD" w:rsidRPr="009E1EDD" w:rsidRDefault="009E1EDD" w:rsidP="00243264">
            <w:pPr>
              <w:tabs>
                <w:tab w:val="left" w:pos="1170"/>
              </w:tabs>
              <w:spacing w:before="60" w:after="60"/>
            </w:pPr>
            <w:r w:rsidRPr="009E1EDD">
              <w:t>Field Familiarization</w:t>
            </w:r>
          </w:p>
        </w:tc>
        <w:tc>
          <w:tcPr>
            <w:tcW w:w="6245" w:type="dxa"/>
            <w:shd w:val="clear" w:color="auto" w:fill="auto"/>
          </w:tcPr>
          <w:p w14:paraId="51C79DD9" w14:textId="77777777" w:rsidR="009E1EDD" w:rsidRPr="009E1EDD" w:rsidRDefault="009E1EDD" w:rsidP="00243264">
            <w:pPr>
              <w:tabs>
                <w:tab w:val="left" w:pos="1170"/>
              </w:tabs>
              <w:spacing w:before="60" w:after="60"/>
            </w:pPr>
            <w:r w:rsidRPr="009E1EDD">
              <w:t>Conducted at each site by AT and Tech Ops personnel to verify the site is ready to switch over to the new system.</w:t>
            </w:r>
          </w:p>
        </w:tc>
      </w:tr>
      <w:tr w:rsidR="009E1EDD" w:rsidRPr="009E1EDD" w14:paraId="5B1154DF" w14:textId="77777777" w:rsidTr="00C06B42">
        <w:trPr>
          <w:cantSplit/>
        </w:trPr>
        <w:tc>
          <w:tcPr>
            <w:tcW w:w="3115" w:type="dxa"/>
            <w:shd w:val="clear" w:color="auto" w:fill="auto"/>
          </w:tcPr>
          <w:p w14:paraId="710D6290" w14:textId="77777777" w:rsidR="009E1EDD" w:rsidRPr="009E1EDD" w:rsidRDefault="009E1EDD" w:rsidP="00243264">
            <w:pPr>
              <w:tabs>
                <w:tab w:val="left" w:pos="1170"/>
              </w:tabs>
              <w:spacing w:before="60" w:after="60"/>
            </w:pPr>
            <w:r w:rsidRPr="009E1EDD">
              <w:t>Initial Operational Capability</w:t>
            </w:r>
          </w:p>
        </w:tc>
        <w:tc>
          <w:tcPr>
            <w:tcW w:w="6245" w:type="dxa"/>
            <w:shd w:val="clear" w:color="auto" w:fill="auto"/>
          </w:tcPr>
          <w:p w14:paraId="298B2B85" w14:textId="77777777" w:rsidR="009E1EDD" w:rsidRPr="009E1EDD" w:rsidRDefault="009E1EDD" w:rsidP="00243264">
            <w:pPr>
              <w:tabs>
                <w:tab w:val="left" w:pos="1170"/>
              </w:tabs>
              <w:spacing w:before="60" w:after="60"/>
            </w:pPr>
            <w:r w:rsidRPr="009E1EDD">
              <w:t>IOC is the declaration by site personnel that the system is ready for conditional operational use in the NAS and denotes the end of field familiarization at that site.</w:t>
            </w:r>
          </w:p>
        </w:tc>
      </w:tr>
      <w:tr w:rsidR="009E1EDD" w:rsidRPr="009E1EDD" w14:paraId="77570DE7" w14:textId="77777777" w:rsidTr="00C06B42">
        <w:trPr>
          <w:cantSplit/>
        </w:trPr>
        <w:tc>
          <w:tcPr>
            <w:tcW w:w="3115" w:type="dxa"/>
            <w:shd w:val="clear" w:color="auto" w:fill="auto"/>
          </w:tcPr>
          <w:p w14:paraId="42F1DAC2" w14:textId="77777777" w:rsidR="009E1EDD" w:rsidRPr="009E1EDD" w:rsidRDefault="009E1EDD" w:rsidP="00243264">
            <w:pPr>
              <w:tabs>
                <w:tab w:val="left" w:pos="1170"/>
              </w:tabs>
              <w:spacing w:before="60" w:after="60"/>
            </w:pPr>
            <w:r w:rsidRPr="009E1EDD">
              <w:t>Measure of Effectiveness</w:t>
            </w:r>
          </w:p>
        </w:tc>
        <w:tc>
          <w:tcPr>
            <w:tcW w:w="6245" w:type="dxa"/>
            <w:shd w:val="clear" w:color="auto" w:fill="auto"/>
          </w:tcPr>
          <w:p w14:paraId="791F90DB" w14:textId="65D1A404" w:rsidR="009E1EDD" w:rsidRPr="00C219E0" w:rsidRDefault="009E1EDD" w:rsidP="00243264">
            <w:pPr>
              <w:tabs>
                <w:tab w:val="left" w:pos="1170"/>
              </w:tabs>
              <w:spacing w:before="60" w:after="60"/>
            </w:pPr>
            <w:proofErr w:type="gramStart"/>
            <w:r w:rsidRPr="009E1EDD">
              <w:t>First-level</w:t>
            </w:r>
            <w:proofErr w:type="gramEnd"/>
            <w:r w:rsidRPr="009E1EDD">
              <w:t>, qualitative decomposition of an operational effectiveness component associated with a COI.</w:t>
            </w:r>
          </w:p>
        </w:tc>
      </w:tr>
      <w:tr w:rsidR="009E1EDD" w:rsidRPr="009E1EDD" w14:paraId="5C5A5555" w14:textId="77777777" w:rsidTr="00C06B42">
        <w:trPr>
          <w:cantSplit/>
        </w:trPr>
        <w:tc>
          <w:tcPr>
            <w:tcW w:w="3115" w:type="dxa"/>
            <w:shd w:val="clear" w:color="auto" w:fill="auto"/>
          </w:tcPr>
          <w:p w14:paraId="61BD5851" w14:textId="77777777" w:rsidR="009E1EDD" w:rsidRPr="009E1EDD" w:rsidRDefault="009E1EDD" w:rsidP="00243264">
            <w:pPr>
              <w:tabs>
                <w:tab w:val="left" w:pos="1170"/>
              </w:tabs>
              <w:spacing w:before="60" w:after="60"/>
            </w:pPr>
            <w:r w:rsidRPr="009E1EDD">
              <w:t>Measure of Performance</w:t>
            </w:r>
          </w:p>
        </w:tc>
        <w:tc>
          <w:tcPr>
            <w:tcW w:w="6245" w:type="dxa"/>
            <w:shd w:val="clear" w:color="auto" w:fill="auto"/>
          </w:tcPr>
          <w:p w14:paraId="3704ACE3" w14:textId="38805273" w:rsidR="009E1EDD" w:rsidRPr="00C219E0" w:rsidRDefault="009E1EDD" w:rsidP="00243264">
            <w:pPr>
              <w:tabs>
                <w:tab w:val="left" w:pos="1170"/>
              </w:tabs>
              <w:spacing w:before="60" w:after="60"/>
            </w:pPr>
            <w:r w:rsidRPr="009E1EDD">
              <w:t>Quantitative values that characterize MOEs or MOSs.  These values are measurable by a test process.</w:t>
            </w:r>
          </w:p>
        </w:tc>
      </w:tr>
      <w:tr w:rsidR="009E1EDD" w:rsidRPr="009E1EDD" w14:paraId="08B76694" w14:textId="77777777" w:rsidTr="00C06B42">
        <w:trPr>
          <w:cantSplit/>
        </w:trPr>
        <w:tc>
          <w:tcPr>
            <w:tcW w:w="3115" w:type="dxa"/>
            <w:shd w:val="clear" w:color="auto" w:fill="auto"/>
          </w:tcPr>
          <w:p w14:paraId="10889458" w14:textId="77777777" w:rsidR="009E1EDD" w:rsidRPr="009E1EDD" w:rsidRDefault="009E1EDD" w:rsidP="00243264">
            <w:pPr>
              <w:tabs>
                <w:tab w:val="left" w:pos="1170"/>
              </w:tabs>
              <w:spacing w:before="60" w:after="60"/>
            </w:pPr>
            <w:r w:rsidRPr="009E1EDD">
              <w:t>Measure of Suitability</w:t>
            </w:r>
          </w:p>
        </w:tc>
        <w:tc>
          <w:tcPr>
            <w:tcW w:w="6245" w:type="dxa"/>
            <w:shd w:val="clear" w:color="auto" w:fill="auto"/>
          </w:tcPr>
          <w:p w14:paraId="026C0C7D" w14:textId="458FEABD" w:rsidR="009E1EDD" w:rsidRPr="00C219E0" w:rsidRDefault="009E1EDD" w:rsidP="00243264">
            <w:pPr>
              <w:tabs>
                <w:tab w:val="left" w:pos="1170"/>
              </w:tabs>
              <w:spacing w:before="60" w:after="60"/>
            </w:pPr>
            <w:proofErr w:type="gramStart"/>
            <w:r w:rsidRPr="009E1EDD">
              <w:t>First-level</w:t>
            </w:r>
            <w:proofErr w:type="gramEnd"/>
            <w:r w:rsidRPr="009E1EDD">
              <w:t>, qualitative decomposition of an operational suitability component associated with a COI.</w:t>
            </w:r>
          </w:p>
        </w:tc>
      </w:tr>
      <w:tr w:rsidR="009E1EDD" w:rsidRPr="009E1EDD" w14:paraId="0345C0B0" w14:textId="77777777" w:rsidTr="00C06B42">
        <w:trPr>
          <w:cantSplit/>
        </w:trPr>
        <w:tc>
          <w:tcPr>
            <w:tcW w:w="3115" w:type="dxa"/>
            <w:shd w:val="clear" w:color="auto" w:fill="auto"/>
          </w:tcPr>
          <w:p w14:paraId="7EE6FFA6" w14:textId="77777777" w:rsidR="009E1EDD" w:rsidRPr="009E1EDD" w:rsidRDefault="009E1EDD" w:rsidP="00243264">
            <w:pPr>
              <w:tabs>
                <w:tab w:val="left" w:pos="1170"/>
              </w:tabs>
              <w:spacing w:before="60" w:after="60"/>
            </w:pPr>
            <w:r w:rsidRPr="009E1EDD">
              <w:t>Operational Effectiveness</w:t>
            </w:r>
          </w:p>
        </w:tc>
        <w:tc>
          <w:tcPr>
            <w:tcW w:w="6245" w:type="dxa"/>
            <w:shd w:val="clear" w:color="auto" w:fill="auto"/>
          </w:tcPr>
          <w:p w14:paraId="430C0CBA" w14:textId="4B0623B2" w:rsidR="009E1EDD" w:rsidRPr="00C219E0" w:rsidRDefault="009E1EDD" w:rsidP="00243264">
            <w:pPr>
              <w:tabs>
                <w:tab w:val="left" w:pos="1170"/>
              </w:tabs>
              <w:spacing w:before="60" w:after="60"/>
            </w:pPr>
            <w:r w:rsidRPr="009E1EDD">
              <w:t>The degree to which a product accomplishes its mission when used by representative personnel in the expected operational environment.</w:t>
            </w:r>
          </w:p>
        </w:tc>
      </w:tr>
      <w:tr w:rsidR="009E1EDD" w:rsidRPr="009E1EDD" w14:paraId="2C0B0703" w14:textId="77777777" w:rsidTr="00C06B42">
        <w:trPr>
          <w:cantSplit/>
        </w:trPr>
        <w:tc>
          <w:tcPr>
            <w:tcW w:w="3115" w:type="dxa"/>
            <w:shd w:val="clear" w:color="auto" w:fill="auto"/>
          </w:tcPr>
          <w:p w14:paraId="25FDD42A" w14:textId="77777777" w:rsidR="009E1EDD" w:rsidRPr="009E1EDD" w:rsidRDefault="009E1EDD" w:rsidP="00243264">
            <w:pPr>
              <w:tabs>
                <w:tab w:val="left" w:pos="1170"/>
              </w:tabs>
              <w:spacing w:before="60" w:after="60"/>
            </w:pPr>
            <w:r w:rsidRPr="009E1EDD">
              <w:lastRenderedPageBreak/>
              <w:t>Operational Readiness</w:t>
            </w:r>
          </w:p>
        </w:tc>
        <w:tc>
          <w:tcPr>
            <w:tcW w:w="6245" w:type="dxa"/>
            <w:shd w:val="clear" w:color="auto" w:fill="auto"/>
          </w:tcPr>
          <w:p w14:paraId="15C119E4" w14:textId="77777777" w:rsidR="009E1EDD" w:rsidRPr="009E1EDD" w:rsidRDefault="009E1EDD" w:rsidP="00243264">
            <w:pPr>
              <w:tabs>
                <w:tab w:val="left" w:pos="1170"/>
              </w:tabs>
              <w:spacing w:before="60" w:after="60"/>
            </w:pPr>
            <w:r w:rsidRPr="009E1EDD">
              <w:t>Operational readiness encompasses operational effectiveness and operational suitability. [AMS 2.6.1] Test and evaluation examines performance and operational readiness (suitability and effectiveness) in support of decision-makers at the production, deployment, and in-service decisions.  [AMS 4.4.2]</w:t>
            </w:r>
          </w:p>
        </w:tc>
      </w:tr>
      <w:tr w:rsidR="009E1EDD" w:rsidRPr="009E1EDD" w14:paraId="55295173" w14:textId="77777777" w:rsidTr="00C06B42">
        <w:trPr>
          <w:cantSplit/>
        </w:trPr>
        <w:tc>
          <w:tcPr>
            <w:tcW w:w="3115" w:type="dxa"/>
            <w:shd w:val="clear" w:color="auto" w:fill="auto"/>
          </w:tcPr>
          <w:p w14:paraId="3E18C6FF" w14:textId="77777777" w:rsidR="009E1EDD" w:rsidRPr="009E1EDD" w:rsidRDefault="009E1EDD" w:rsidP="00243264">
            <w:pPr>
              <w:tabs>
                <w:tab w:val="left" w:pos="1170"/>
              </w:tabs>
              <w:spacing w:before="60" w:after="60"/>
            </w:pPr>
            <w:r w:rsidRPr="009E1EDD">
              <w:t>Operational Readiness Date</w:t>
            </w:r>
          </w:p>
        </w:tc>
        <w:tc>
          <w:tcPr>
            <w:tcW w:w="6245" w:type="dxa"/>
            <w:shd w:val="clear" w:color="auto" w:fill="auto"/>
          </w:tcPr>
          <w:p w14:paraId="5796F45C" w14:textId="77777777" w:rsidR="009E1EDD" w:rsidRPr="009E1EDD" w:rsidRDefault="009E1EDD" w:rsidP="00243264">
            <w:pPr>
              <w:tabs>
                <w:tab w:val="left" w:pos="1170"/>
              </w:tabs>
              <w:spacing w:before="60" w:after="60"/>
            </w:pPr>
            <w:r w:rsidRPr="009E1EDD">
              <w:t>Operational readiness is attained when site operational personnel are satisfied the solution can support full and sustained air transportation operations.  The milestone occurs after completion of the joint acceptance and inspection process when the site official signs the facility log designating the new solution as the primary means for air transportation operations.</w:t>
            </w:r>
          </w:p>
        </w:tc>
      </w:tr>
      <w:tr w:rsidR="009E1EDD" w:rsidRPr="009E1EDD" w14:paraId="606B937C" w14:textId="77777777" w:rsidTr="00C06B42">
        <w:trPr>
          <w:cantSplit/>
        </w:trPr>
        <w:tc>
          <w:tcPr>
            <w:tcW w:w="3115" w:type="dxa"/>
            <w:shd w:val="clear" w:color="auto" w:fill="auto"/>
          </w:tcPr>
          <w:p w14:paraId="2D26956D" w14:textId="77777777" w:rsidR="009E1EDD" w:rsidRPr="009E1EDD" w:rsidRDefault="009E1EDD" w:rsidP="00243264">
            <w:pPr>
              <w:tabs>
                <w:tab w:val="left" w:pos="1170"/>
              </w:tabs>
              <w:spacing w:before="60" w:after="60"/>
            </w:pPr>
            <w:r w:rsidRPr="009E1EDD">
              <w:t>Operational Suitability</w:t>
            </w:r>
          </w:p>
        </w:tc>
        <w:tc>
          <w:tcPr>
            <w:tcW w:w="6245" w:type="dxa"/>
            <w:shd w:val="clear" w:color="auto" w:fill="auto"/>
          </w:tcPr>
          <w:p w14:paraId="3C3F389C" w14:textId="77777777" w:rsidR="009E1EDD" w:rsidRPr="009E1EDD" w:rsidRDefault="009E1EDD" w:rsidP="00243264">
            <w:pPr>
              <w:tabs>
                <w:tab w:val="left" w:pos="1170"/>
              </w:tabs>
              <w:spacing w:before="60" w:after="60"/>
            </w:pPr>
            <w:r w:rsidRPr="009E1EDD">
              <w:t>The degree to which a product intended for field use satisfies its availability, compatibility, transportability, interoperability, reliability, maintainability, safety, human factors, logistics supportability, documentation, personnel, and training requirements.</w:t>
            </w:r>
          </w:p>
        </w:tc>
      </w:tr>
      <w:tr w:rsidR="009E1EDD" w:rsidRPr="009E1EDD" w14:paraId="539682CB" w14:textId="77777777" w:rsidTr="00C06B42">
        <w:trPr>
          <w:cantSplit/>
        </w:trPr>
        <w:tc>
          <w:tcPr>
            <w:tcW w:w="3115" w:type="dxa"/>
            <w:shd w:val="clear" w:color="auto" w:fill="auto"/>
          </w:tcPr>
          <w:p w14:paraId="1A05DB95" w14:textId="77777777" w:rsidR="009E1EDD" w:rsidRPr="009E1EDD" w:rsidRDefault="009E1EDD" w:rsidP="00243264">
            <w:pPr>
              <w:tabs>
                <w:tab w:val="left" w:pos="1170"/>
              </w:tabs>
              <w:spacing w:before="60" w:after="60"/>
            </w:pPr>
            <w:r w:rsidRPr="009E1EDD">
              <w:t>Peer Review</w:t>
            </w:r>
          </w:p>
        </w:tc>
        <w:tc>
          <w:tcPr>
            <w:tcW w:w="6245" w:type="dxa"/>
            <w:shd w:val="clear" w:color="auto" w:fill="auto"/>
          </w:tcPr>
          <w:p w14:paraId="6DC5AD4E" w14:textId="77777777" w:rsidR="009E1EDD" w:rsidRPr="009E1EDD" w:rsidRDefault="009E1EDD" w:rsidP="00243264">
            <w:pPr>
              <w:tabs>
                <w:tab w:val="left" w:pos="1170"/>
              </w:tabs>
              <w:spacing w:before="60" w:after="60"/>
            </w:pPr>
            <w:r w:rsidRPr="009E1EDD">
              <w:t xml:space="preserve">A written, online or real-time structured review performed by independent </w:t>
            </w:r>
            <w:r w:rsidR="00CE6F4D">
              <w:t>Subject Matter Experts</w:t>
            </w:r>
            <w:r w:rsidRPr="009E1EDD">
              <w:t xml:space="preserve"> or peers who perform a methodical examination of a work product to enhance document quality.</w:t>
            </w:r>
          </w:p>
        </w:tc>
      </w:tr>
      <w:tr w:rsidR="009E1EDD" w:rsidRPr="009E1EDD" w14:paraId="2DC1F2F0" w14:textId="77777777" w:rsidTr="00C06B42">
        <w:trPr>
          <w:cantSplit/>
        </w:trPr>
        <w:tc>
          <w:tcPr>
            <w:tcW w:w="3115" w:type="dxa"/>
            <w:shd w:val="clear" w:color="auto" w:fill="auto"/>
          </w:tcPr>
          <w:p w14:paraId="50249085" w14:textId="77777777" w:rsidR="009E1EDD" w:rsidRPr="009E1EDD" w:rsidRDefault="009E1EDD" w:rsidP="00243264">
            <w:pPr>
              <w:tabs>
                <w:tab w:val="left" w:pos="1170"/>
              </w:tabs>
              <w:spacing w:before="60" w:after="60"/>
            </w:pPr>
            <w:r w:rsidRPr="009E1EDD">
              <w:t>Prime Contractor</w:t>
            </w:r>
          </w:p>
        </w:tc>
        <w:tc>
          <w:tcPr>
            <w:tcW w:w="6245" w:type="dxa"/>
            <w:shd w:val="clear" w:color="auto" w:fill="auto"/>
          </w:tcPr>
          <w:p w14:paraId="25C911F0" w14:textId="77777777" w:rsidR="009E1EDD" w:rsidRPr="009E1EDD" w:rsidRDefault="009E1EDD" w:rsidP="00243264">
            <w:pPr>
              <w:tabs>
                <w:tab w:val="left" w:pos="1170"/>
              </w:tabs>
              <w:spacing w:before="60" w:after="60"/>
            </w:pPr>
            <w:r w:rsidRPr="009E1EDD">
              <w:t xml:space="preserve">The private company or organization that has an established contract with the Government to provide a system or service.  The term prime </w:t>
            </w:r>
            <w:proofErr w:type="gramStart"/>
            <w:r w:rsidRPr="009E1EDD">
              <w:t>is used</w:t>
            </w:r>
            <w:proofErr w:type="gramEnd"/>
            <w:r w:rsidRPr="009E1EDD">
              <w:t xml:space="preserve"> to differentiate from subcontractors whose contract is not directly with the Government but rather with the prime contractor.</w:t>
            </w:r>
          </w:p>
        </w:tc>
      </w:tr>
      <w:tr w:rsidR="009E1EDD" w:rsidRPr="009E1EDD" w14:paraId="15134BBB" w14:textId="77777777" w:rsidTr="00C06B42">
        <w:trPr>
          <w:cantSplit/>
        </w:trPr>
        <w:tc>
          <w:tcPr>
            <w:tcW w:w="3115" w:type="dxa"/>
            <w:shd w:val="clear" w:color="auto" w:fill="auto"/>
          </w:tcPr>
          <w:p w14:paraId="0491B75C" w14:textId="77777777" w:rsidR="009E1EDD" w:rsidRPr="009E1EDD" w:rsidRDefault="009E1EDD" w:rsidP="00243264">
            <w:pPr>
              <w:tabs>
                <w:tab w:val="left" w:pos="1170"/>
              </w:tabs>
              <w:spacing w:before="60" w:after="60"/>
            </w:pPr>
            <w:r w:rsidRPr="009E1EDD">
              <w:t>Procedure</w:t>
            </w:r>
          </w:p>
        </w:tc>
        <w:tc>
          <w:tcPr>
            <w:tcW w:w="6245" w:type="dxa"/>
            <w:shd w:val="clear" w:color="auto" w:fill="auto"/>
          </w:tcPr>
          <w:p w14:paraId="6533F38D" w14:textId="77777777" w:rsidR="009E1EDD" w:rsidRPr="009E1EDD" w:rsidRDefault="009E1EDD" w:rsidP="00243264">
            <w:pPr>
              <w:tabs>
                <w:tab w:val="left" w:pos="1170"/>
              </w:tabs>
              <w:spacing w:before="60" w:after="60"/>
            </w:pPr>
            <w:r w:rsidRPr="009E1EDD">
              <w:t>Subordinate to a process.  A set of activities or steps taken to achieve a given purpose.  Any specific combination of machines, tools, methods, materials, and/or people employed to develop a work product.  Could be used by multiple persons in one group either separately, recursively, or concurrently.  Some activities transform inputs into outputs needed for other activities.</w:t>
            </w:r>
          </w:p>
        </w:tc>
      </w:tr>
      <w:tr w:rsidR="009E1EDD" w:rsidRPr="009E1EDD" w14:paraId="27CE7012" w14:textId="77777777" w:rsidTr="00C06B42">
        <w:trPr>
          <w:cantSplit/>
        </w:trPr>
        <w:tc>
          <w:tcPr>
            <w:tcW w:w="3115" w:type="dxa"/>
            <w:shd w:val="clear" w:color="auto" w:fill="auto"/>
          </w:tcPr>
          <w:p w14:paraId="204D00CE" w14:textId="77777777" w:rsidR="009E1EDD" w:rsidRPr="009E1EDD" w:rsidRDefault="009E1EDD" w:rsidP="00243264">
            <w:pPr>
              <w:tabs>
                <w:tab w:val="left" w:pos="1170"/>
              </w:tabs>
              <w:spacing w:before="60" w:after="60"/>
            </w:pPr>
            <w:r w:rsidRPr="009E1EDD" w:rsidDel="000A515E">
              <w:t>Red-</w:t>
            </w:r>
            <w:r w:rsidRPr="009E1EDD">
              <w:t>L</w:t>
            </w:r>
            <w:r w:rsidRPr="009E1EDD" w:rsidDel="000A515E">
              <w:t xml:space="preserve">ine </w:t>
            </w:r>
            <w:r w:rsidRPr="009E1EDD">
              <w:t>C</w:t>
            </w:r>
            <w:r w:rsidRPr="009E1EDD" w:rsidDel="000A515E">
              <w:t>hange</w:t>
            </w:r>
          </w:p>
        </w:tc>
        <w:tc>
          <w:tcPr>
            <w:tcW w:w="6245" w:type="dxa"/>
            <w:shd w:val="clear" w:color="auto" w:fill="auto"/>
          </w:tcPr>
          <w:p w14:paraId="45249755" w14:textId="77777777" w:rsidR="009E1EDD" w:rsidRPr="009E1EDD" w:rsidRDefault="009E1EDD" w:rsidP="00243264">
            <w:pPr>
              <w:tabs>
                <w:tab w:val="left" w:pos="1170"/>
              </w:tabs>
              <w:spacing w:before="60" w:after="60"/>
            </w:pPr>
            <w:r w:rsidRPr="009E1EDD" w:rsidDel="000A515E">
              <w:t>Change made to test procedures during dry run conduct.</w:t>
            </w:r>
          </w:p>
        </w:tc>
      </w:tr>
      <w:tr w:rsidR="009E1EDD" w:rsidRPr="009E1EDD" w14:paraId="78264FBB" w14:textId="77777777" w:rsidTr="00C06B42">
        <w:trPr>
          <w:cantSplit/>
        </w:trPr>
        <w:tc>
          <w:tcPr>
            <w:tcW w:w="3115" w:type="dxa"/>
            <w:shd w:val="clear" w:color="auto" w:fill="auto"/>
          </w:tcPr>
          <w:p w14:paraId="35AE345D" w14:textId="77777777" w:rsidR="009E1EDD" w:rsidRPr="009E1EDD" w:rsidRDefault="009E1EDD" w:rsidP="00243264">
            <w:pPr>
              <w:tabs>
                <w:tab w:val="left" w:pos="1170"/>
              </w:tabs>
              <w:spacing w:before="60" w:after="60"/>
            </w:pPr>
            <w:r w:rsidRPr="009E1EDD">
              <w:t>Subsystem Specification</w:t>
            </w:r>
          </w:p>
        </w:tc>
        <w:tc>
          <w:tcPr>
            <w:tcW w:w="6245" w:type="dxa"/>
            <w:shd w:val="clear" w:color="auto" w:fill="auto"/>
          </w:tcPr>
          <w:p w14:paraId="771B94BF" w14:textId="77777777" w:rsidR="009E1EDD" w:rsidRPr="009E1EDD" w:rsidRDefault="009E1EDD" w:rsidP="00243264">
            <w:pPr>
              <w:tabs>
                <w:tab w:val="left" w:pos="1170"/>
              </w:tabs>
              <w:spacing w:before="60" w:after="60"/>
            </w:pPr>
            <w:r w:rsidRPr="009E1EDD">
              <w:t>Developed by the contractor and must show traceability to the system-level specification.</w:t>
            </w:r>
          </w:p>
        </w:tc>
      </w:tr>
      <w:tr w:rsidR="009E1EDD" w:rsidRPr="009E1EDD" w14:paraId="48C0D38B" w14:textId="77777777" w:rsidTr="00C06B42">
        <w:trPr>
          <w:cantSplit/>
        </w:trPr>
        <w:tc>
          <w:tcPr>
            <w:tcW w:w="3115" w:type="dxa"/>
            <w:shd w:val="clear" w:color="auto" w:fill="auto"/>
          </w:tcPr>
          <w:p w14:paraId="70CDABF2" w14:textId="77777777" w:rsidR="009E1EDD" w:rsidRPr="009E1EDD" w:rsidRDefault="009E1EDD" w:rsidP="00243264">
            <w:pPr>
              <w:tabs>
                <w:tab w:val="left" w:pos="1170"/>
              </w:tabs>
              <w:spacing w:before="60" w:after="60"/>
            </w:pPr>
            <w:r w:rsidRPr="009E1EDD">
              <w:lastRenderedPageBreak/>
              <w:t>System Specification</w:t>
            </w:r>
          </w:p>
        </w:tc>
        <w:tc>
          <w:tcPr>
            <w:tcW w:w="6245" w:type="dxa"/>
            <w:shd w:val="clear" w:color="auto" w:fill="auto"/>
          </w:tcPr>
          <w:p w14:paraId="1D4A5C3A" w14:textId="77777777" w:rsidR="009E1EDD" w:rsidRPr="009E1EDD" w:rsidRDefault="009E1EDD" w:rsidP="00243264">
            <w:pPr>
              <w:tabs>
                <w:tab w:val="left" w:pos="1170"/>
              </w:tabs>
              <w:spacing w:before="60" w:after="60"/>
            </w:pPr>
            <w:r w:rsidRPr="009E1EDD">
              <w:t xml:space="preserve">Describes the physical, functional, and performance requirements of a product, system, or service to </w:t>
            </w:r>
            <w:proofErr w:type="gramStart"/>
            <w:r w:rsidRPr="009E1EDD">
              <w:t>be obtained</w:t>
            </w:r>
            <w:proofErr w:type="gramEnd"/>
            <w:r w:rsidRPr="009E1EDD">
              <w:t xml:space="preserve"> from a developer and contains verifiable criteria for determining whether requirements are met.  The System Specification must show traceability to the PRD.</w:t>
            </w:r>
          </w:p>
        </w:tc>
      </w:tr>
      <w:tr w:rsidR="009E1EDD" w:rsidRPr="009E1EDD" w14:paraId="5C2F3672" w14:textId="77777777" w:rsidTr="00C06B42">
        <w:trPr>
          <w:cantSplit/>
        </w:trPr>
        <w:tc>
          <w:tcPr>
            <w:tcW w:w="3115" w:type="dxa"/>
            <w:shd w:val="clear" w:color="auto" w:fill="auto"/>
          </w:tcPr>
          <w:p w14:paraId="2880575C" w14:textId="77777777" w:rsidR="009E1EDD" w:rsidRPr="009E1EDD" w:rsidRDefault="009E1EDD" w:rsidP="00243264">
            <w:pPr>
              <w:tabs>
                <w:tab w:val="left" w:pos="1170"/>
              </w:tabs>
              <w:spacing w:before="60" w:after="60"/>
            </w:pPr>
            <w:r w:rsidRPr="009E1EDD">
              <w:t>Testbed</w:t>
            </w:r>
          </w:p>
        </w:tc>
        <w:tc>
          <w:tcPr>
            <w:tcW w:w="6245" w:type="dxa"/>
            <w:shd w:val="clear" w:color="auto" w:fill="auto"/>
          </w:tcPr>
          <w:p w14:paraId="5EA4326C" w14:textId="77777777" w:rsidR="009E1EDD" w:rsidRPr="009E1EDD" w:rsidRDefault="009E1EDD" w:rsidP="00243264">
            <w:pPr>
              <w:tabs>
                <w:tab w:val="left" w:pos="1170"/>
              </w:tabs>
              <w:spacing w:before="60" w:after="60"/>
            </w:pPr>
            <w:r w:rsidRPr="009E1EDD">
              <w:t>A stand-alone or distributed environment created for testing purposes.  It may consist of a combination of specialized hardware, software, real or simulated environmental conditions, and may be a component of a larger test environment.</w:t>
            </w:r>
          </w:p>
        </w:tc>
      </w:tr>
      <w:tr w:rsidR="009E1EDD" w:rsidRPr="009E1EDD" w14:paraId="14132C19" w14:textId="77777777" w:rsidTr="00C06B42">
        <w:trPr>
          <w:cantSplit/>
        </w:trPr>
        <w:tc>
          <w:tcPr>
            <w:tcW w:w="3115" w:type="dxa"/>
            <w:shd w:val="clear" w:color="auto" w:fill="auto"/>
          </w:tcPr>
          <w:p w14:paraId="1A488BC2" w14:textId="77777777" w:rsidR="009E1EDD" w:rsidRPr="009E1EDD" w:rsidRDefault="009E1EDD" w:rsidP="00243264">
            <w:pPr>
              <w:tabs>
                <w:tab w:val="left" w:pos="1170"/>
              </w:tabs>
              <w:spacing w:before="60" w:after="60"/>
            </w:pPr>
            <w:r w:rsidRPr="009E1EDD">
              <w:t>Test Activity</w:t>
            </w:r>
          </w:p>
        </w:tc>
        <w:tc>
          <w:tcPr>
            <w:tcW w:w="6245" w:type="dxa"/>
            <w:shd w:val="clear" w:color="auto" w:fill="auto"/>
          </w:tcPr>
          <w:p w14:paraId="6C264ADF" w14:textId="77777777" w:rsidR="009E1EDD" w:rsidRPr="009E1EDD" w:rsidRDefault="009E1EDD" w:rsidP="00243264">
            <w:pPr>
              <w:tabs>
                <w:tab w:val="left" w:pos="1170"/>
              </w:tabs>
              <w:spacing w:before="60" w:after="60"/>
            </w:pPr>
            <w:r w:rsidRPr="009E1EDD">
              <w:t>A category of test hierarchy between Test Phase and Test Case Group, with an identifiable title and reporting requirements.</w:t>
            </w:r>
          </w:p>
        </w:tc>
      </w:tr>
      <w:tr w:rsidR="009E1EDD" w:rsidRPr="009E1EDD" w14:paraId="43B9A5F1" w14:textId="77777777" w:rsidTr="00C06B42">
        <w:trPr>
          <w:cantSplit/>
        </w:trPr>
        <w:tc>
          <w:tcPr>
            <w:tcW w:w="3115" w:type="dxa"/>
            <w:shd w:val="clear" w:color="auto" w:fill="auto"/>
          </w:tcPr>
          <w:p w14:paraId="3E8F81E4" w14:textId="77777777" w:rsidR="009E1EDD" w:rsidRPr="009E1EDD" w:rsidRDefault="009E1EDD" w:rsidP="00243264">
            <w:pPr>
              <w:tabs>
                <w:tab w:val="left" w:pos="1170"/>
              </w:tabs>
              <w:spacing w:before="60" w:after="60"/>
            </w:pPr>
            <w:r w:rsidRPr="009E1EDD">
              <w:t>Test Capability</w:t>
            </w:r>
          </w:p>
        </w:tc>
        <w:tc>
          <w:tcPr>
            <w:tcW w:w="6245" w:type="dxa"/>
            <w:shd w:val="clear" w:color="auto" w:fill="auto"/>
          </w:tcPr>
          <w:p w14:paraId="2276D442" w14:textId="77777777" w:rsidR="009E1EDD" w:rsidRPr="009E1EDD" w:rsidRDefault="009E1EDD" w:rsidP="00243264">
            <w:pPr>
              <w:tabs>
                <w:tab w:val="left" w:pos="1170"/>
              </w:tabs>
              <w:spacing w:before="60" w:after="60"/>
            </w:pPr>
            <w:r w:rsidRPr="009E1EDD">
              <w:t xml:space="preserve">A resource or method used to verify or validate requirements.  This may include testbed(s), simulations, simulated interfaces, modeling, scripts, test equipment, etc.  Test capabilities </w:t>
            </w:r>
            <w:proofErr w:type="gramStart"/>
            <w:r w:rsidRPr="009E1EDD">
              <w:t>must be accredited</w:t>
            </w:r>
            <w:proofErr w:type="gramEnd"/>
            <w:r w:rsidRPr="009E1EDD">
              <w:t xml:space="preserve"> before they are used in test activities.</w:t>
            </w:r>
          </w:p>
        </w:tc>
      </w:tr>
      <w:tr w:rsidR="009E1EDD" w:rsidRPr="009E1EDD" w14:paraId="0897C142" w14:textId="77777777" w:rsidTr="00C06B42">
        <w:trPr>
          <w:cantSplit/>
        </w:trPr>
        <w:tc>
          <w:tcPr>
            <w:tcW w:w="3115" w:type="dxa"/>
            <w:shd w:val="clear" w:color="auto" w:fill="auto"/>
          </w:tcPr>
          <w:p w14:paraId="441FF0B5" w14:textId="77777777" w:rsidR="009E1EDD" w:rsidRPr="009E1EDD" w:rsidRDefault="009E1EDD" w:rsidP="00243264">
            <w:pPr>
              <w:tabs>
                <w:tab w:val="left" w:pos="1170"/>
              </w:tabs>
              <w:spacing w:before="60" w:after="60"/>
            </w:pPr>
            <w:r w:rsidRPr="009E1EDD">
              <w:t>Test Case</w:t>
            </w:r>
          </w:p>
        </w:tc>
        <w:tc>
          <w:tcPr>
            <w:tcW w:w="6245" w:type="dxa"/>
            <w:shd w:val="clear" w:color="auto" w:fill="auto"/>
          </w:tcPr>
          <w:p w14:paraId="186227A6" w14:textId="77777777" w:rsidR="009E1EDD" w:rsidRPr="009E1EDD" w:rsidRDefault="009E1EDD" w:rsidP="00243264">
            <w:pPr>
              <w:tabs>
                <w:tab w:val="left" w:pos="1170"/>
              </w:tabs>
              <w:spacing w:before="60" w:after="60"/>
            </w:pPr>
            <w:r w:rsidRPr="009E1EDD">
              <w:t>A subset of test procedures that specify a) one or more product requirements to be verified and validated; b) the resources required to execute the test case; c) the specific steps that must be taken to perform the test case.  Identified by paragraph number in a Test Procedures document.</w:t>
            </w:r>
          </w:p>
        </w:tc>
      </w:tr>
      <w:tr w:rsidR="009E1EDD" w:rsidRPr="009E1EDD" w14:paraId="19DE8C33" w14:textId="77777777" w:rsidTr="00C06B42">
        <w:trPr>
          <w:cantSplit/>
        </w:trPr>
        <w:tc>
          <w:tcPr>
            <w:tcW w:w="3115" w:type="dxa"/>
            <w:shd w:val="clear" w:color="auto" w:fill="auto"/>
          </w:tcPr>
          <w:p w14:paraId="40DDAC10" w14:textId="77777777" w:rsidR="009E1EDD" w:rsidRPr="009E1EDD" w:rsidRDefault="009E1EDD" w:rsidP="00243264">
            <w:pPr>
              <w:tabs>
                <w:tab w:val="left" w:pos="1170"/>
              </w:tabs>
              <w:spacing w:before="60" w:after="60"/>
            </w:pPr>
            <w:r w:rsidRPr="009E1EDD">
              <w:t>Test Case Group</w:t>
            </w:r>
          </w:p>
        </w:tc>
        <w:tc>
          <w:tcPr>
            <w:tcW w:w="6245" w:type="dxa"/>
            <w:shd w:val="clear" w:color="auto" w:fill="auto"/>
          </w:tcPr>
          <w:p w14:paraId="131EA64D" w14:textId="77777777" w:rsidR="009E1EDD" w:rsidRPr="009E1EDD" w:rsidRDefault="009E1EDD" w:rsidP="00243264">
            <w:pPr>
              <w:tabs>
                <w:tab w:val="left" w:pos="1170"/>
              </w:tabs>
              <w:spacing w:before="60" w:after="60"/>
            </w:pPr>
            <w:r w:rsidRPr="009E1EDD">
              <w:t>A collection of test cases linked by a common purpose, such as to verify a specific set of product requirements.  A group may consist of a similar set of test cases, performed under a range of differing conditions.  Identified by paragraph number in a Test Procedures document.</w:t>
            </w:r>
          </w:p>
        </w:tc>
      </w:tr>
      <w:tr w:rsidR="009E1EDD" w:rsidRPr="009E1EDD" w14:paraId="293BEEE0" w14:textId="77777777" w:rsidTr="00C06B42">
        <w:trPr>
          <w:cantSplit/>
        </w:trPr>
        <w:tc>
          <w:tcPr>
            <w:tcW w:w="3115" w:type="dxa"/>
            <w:shd w:val="clear" w:color="auto" w:fill="auto"/>
          </w:tcPr>
          <w:p w14:paraId="09B54B29" w14:textId="77777777" w:rsidR="009E1EDD" w:rsidRPr="009E1EDD" w:rsidRDefault="009E1EDD" w:rsidP="00243264">
            <w:pPr>
              <w:tabs>
                <w:tab w:val="left" w:pos="1170"/>
              </w:tabs>
              <w:spacing w:before="60" w:after="60"/>
            </w:pPr>
            <w:r w:rsidRPr="009E1EDD">
              <w:t>Test Category Hierarchy</w:t>
            </w:r>
          </w:p>
        </w:tc>
        <w:tc>
          <w:tcPr>
            <w:tcW w:w="6245" w:type="dxa"/>
            <w:shd w:val="clear" w:color="auto" w:fill="auto"/>
          </w:tcPr>
          <w:p w14:paraId="0B111414" w14:textId="77777777" w:rsidR="009E1EDD" w:rsidRPr="009E1EDD" w:rsidRDefault="009E1EDD" w:rsidP="00243264">
            <w:pPr>
              <w:tabs>
                <w:tab w:val="left" w:pos="1170"/>
              </w:tabs>
              <w:spacing w:before="60" w:after="60"/>
            </w:pPr>
            <w:r w:rsidRPr="009E1EDD">
              <w:t>Sequence of test events as defined in the TEMP that details Plans and Test Procedures activities.</w:t>
            </w:r>
          </w:p>
        </w:tc>
      </w:tr>
      <w:tr w:rsidR="009E1EDD" w:rsidRPr="009E1EDD" w14:paraId="696A9805" w14:textId="77777777" w:rsidTr="00C06B42">
        <w:trPr>
          <w:cantSplit/>
        </w:trPr>
        <w:tc>
          <w:tcPr>
            <w:tcW w:w="3115" w:type="dxa"/>
            <w:shd w:val="clear" w:color="auto" w:fill="auto"/>
          </w:tcPr>
          <w:p w14:paraId="7B47D645" w14:textId="77777777" w:rsidR="009E1EDD" w:rsidRPr="009E1EDD" w:rsidRDefault="009E1EDD" w:rsidP="00243264">
            <w:pPr>
              <w:tabs>
                <w:tab w:val="left" w:pos="1170"/>
              </w:tabs>
              <w:spacing w:before="60" w:after="60"/>
            </w:pPr>
            <w:r w:rsidRPr="009E1EDD">
              <w:t>Test Environment</w:t>
            </w:r>
          </w:p>
        </w:tc>
        <w:tc>
          <w:tcPr>
            <w:tcW w:w="6245" w:type="dxa"/>
            <w:shd w:val="clear" w:color="auto" w:fill="auto"/>
          </w:tcPr>
          <w:p w14:paraId="0DF41F8A" w14:textId="298A910F" w:rsidR="009E1EDD" w:rsidRPr="009E1EDD" w:rsidRDefault="009E1EDD" w:rsidP="00243264">
            <w:pPr>
              <w:tabs>
                <w:tab w:val="left" w:pos="1170"/>
              </w:tabs>
              <w:spacing w:before="60" w:after="60"/>
            </w:pPr>
            <w:r w:rsidRPr="009E1EDD">
              <w:t>The hardware, software, interface, and support configuration necessary to meet test objectives (</w:t>
            </w:r>
            <w:r w:rsidR="00706397">
              <w:t>for example</w:t>
            </w:r>
            <w:r w:rsidRPr="009E1EDD">
              <w:t>, data, testbeds, simulators, test instrumentation, test tools, etc.)</w:t>
            </w:r>
          </w:p>
        </w:tc>
      </w:tr>
      <w:tr w:rsidR="009E1EDD" w:rsidRPr="009E1EDD" w14:paraId="085BB096" w14:textId="77777777" w:rsidTr="00C06B42">
        <w:trPr>
          <w:cantSplit/>
        </w:trPr>
        <w:tc>
          <w:tcPr>
            <w:tcW w:w="3115" w:type="dxa"/>
            <w:shd w:val="clear" w:color="auto" w:fill="auto"/>
          </w:tcPr>
          <w:p w14:paraId="3956DC12" w14:textId="77777777" w:rsidR="009E1EDD" w:rsidRPr="009E1EDD" w:rsidRDefault="009E1EDD" w:rsidP="00243264">
            <w:pPr>
              <w:tabs>
                <w:tab w:val="left" w:pos="1170"/>
              </w:tabs>
              <w:spacing w:before="60" w:after="60"/>
            </w:pPr>
            <w:r w:rsidRPr="009E1EDD">
              <w:t>Test Event</w:t>
            </w:r>
          </w:p>
        </w:tc>
        <w:tc>
          <w:tcPr>
            <w:tcW w:w="6245" w:type="dxa"/>
            <w:shd w:val="clear" w:color="auto" w:fill="auto"/>
          </w:tcPr>
          <w:p w14:paraId="544579BA" w14:textId="77777777" w:rsidR="009E1EDD" w:rsidRPr="009E1EDD" w:rsidRDefault="009E1EDD" w:rsidP="00243264">
            <w:pPr>
              <w:tabs>
                <w:tab w:val="left" w:pos="1170"/>
              </w:tabs>
              <w:spacing w:before="60" w:after="60"/>
            </w:pPr>
            <w:r w:rsidRPr="009E1EDD">
              <w:t xml:space="preserve">The conduct of a Test Activity, or portion of a Test Activity, where data </w:t>
            </w:r>
            <w:proofErr w:type="gramStart"/>
            <w:r w:rsidRPr="009E1EDD">
              <w:t>is collected</w:t>
            </w:r>
            <w:proofErr w:type="gramEnd"/>
            <w:r w:rsidRPr="009E1EDD">
              <w:t xml:space="preserve"> for the record.</w:t>
            </w:r>
          </w:p>
        </w:tc>
      </w:tr>
      <w:tr w:rsidR="009E1EDD" w:rsidRPr="009E1EDD" w14:paraId="2C69C188" w14:textId="77777777" w:rsidTr="00C06B42">
        <w:trPr>
          <w:cantSplit/>
        </w:trPr>
        <w:tc>
          <w:tcPr>
            <w:tcW w:w="3115" w:type="dxa"/>
            <w:shd w:val="clear" w:color="auto" w:fill="auto"/>
          </w:tcPr>
          <w:p w14:paraId="40922011" w14:textId="77777777" w:rsidR="009E1EDD" w:rsidRPr="009E1EDD" w:rsidRDefault="009E1EDD" w:rsidP="00243264">
            <w:pPr>
              <w:tabs>
                <w:tab w:val="left" w:pos="1170"/>
              </w:tabs>
              <w:spacing w:before="60" w:after="60"/>
            </w:pPr>
            <w:r w:rsidRPr="009E1EDD">
              <w:t>Test Phase</w:t>
            </w:r>
          </w:p>
        </w:tc>
        <w:tc>
          <w:tcPr>
            <w:tcW w:w="6245" w:type="dxa"/>
            <w:shd w:val="clear" w:color="auto" w:fill="auto"/>
          </w:tcPr>
          <w:p w14:paraId="40E50125" w14:textId="0DBD42B5" w:rsidR="009E1EDD" w:rsidRPr="009E1EDD" w:rsidRDefault="009E1EDD" w:rsidP="00243264">
            <w:pPr>
              <w:tabs>
                <w:tab w:val="left" w:pos="1170"/>
              </w:tabs>
              <w:spacing w:before="60" w:after="60"/>
            </w:pPr>
            <w:proofErr w:type="gramStart"/>
            <w:r w:rsidRPr="009E1EDD">
              <w:t>Highest level</w:t>
            </w:r>
            <w:proofErr w:type="gramEnd"/>
            <w:r w:rsidRPr="009E1EDD">
              <w:t xml:space="preserve"> subdivision in a test program (</w:t>
            </w:r>
            <w:r w:rsidR="00706397">
              <w:t>for example</w:t>
            </w:r>
            <w:r w:rsidRPr="009E1EDD">
              <w:t>, T&amp;E Program Planning, DT, OT).</w:t>
            </w:r>
          </w:p>
        </w:tc>
      </w:tr>
      <w:tr w:rsidR="009E1EDD" w:rsidRPr="009E1EDD" w14:paraId="3463250E" w14:textId="77777777" w:rsidTr="00C06B42">
        <w:trPr>
          <w:cantSplit/>
        </w:trPr>
        <w:tc>
          <w:tcPr>
            <w:tcW w:w="3115" w:type="dxa"/>
            <w:shd w:val="clear" w:color="auto" w:fill="auto"/>
          </w:tcPr>
          <w:p w14:paraId="7032571E" w14:textId="77777777" w:rsidR="009E1EDD" w:rsidRPr="009E1EDD" w:rsidRDefault="009E1EDD" w:rsidP="00243264">
            <w:pPr>
              <w:tabs>
                <w:tab w:val="left" w:pos="1170"/>
              </w:tabs>
              <w:spacing w:before="60" w:after="60"/>
            </w:pPr>
            <w:r w:rsidRPr="009E1EDD">
              <w:lastRenderedPageBreak/>
              <w:t>Test P</w:t>
            </w:r>
            <w:r w:rsidRPr="009E1EDD" w:rsidDel="00E13C18">
              <w:t>r</w:t>
            </w:r>
            <w:r w:rsidRPr="009E1EDD">
              <w:t>ocesses</w:t>
            </w:r>
          </w:p>
        </w:tc>
        <w:tc>
          <w:tcPr>
            <w:tcW w:w="6245" w:type="dxa"/>
            <w:shd w:val="clear" w:color="auto" w:fill="auto"/>
          </w:tcPr>
          <w:p w14:paraId="56451C7F" w14:textId="77777777" w:rsidR="009E1EDD" w:rsidRPr="009E1EDD" w:rsidRDefault="009E1EDD" w:rsidP="00243264">
            <w:pPr>
              <w:tabs>
                <w:tab w:val="left" w:pos="1170"/>
              </w:tabs>
              <w:spacing w:before="60" w:after="60"/>
            </w:pPr>
            <w:r w:rsidRPr="009E1EDD">
              <w:t xml:space="preserve">A general term for methods that may be used or </w:t>
            </w:r>
            <w:proofErr w:type="gramStart"/>
            <w:r w:rsidRPr="009E1EDD">
              <w:t>procedures which</w:t>
            </w:r>
            <w:proofErr w:type="gramEnd"/>
            <w:r w:rsidRPr="009E1EDD">
              <w:t xml:space="preserve"> may be followed to conduct test.</w:t>
            </w:r>
          </w:p>
        </w:tc>
      </w:tr>
      <w:tr w:rsidR="009E1EDD" w:rsidRPr="009E1EDD" w14:paraId="73E64FEF" w14:textId="77777777" w:rsidTr="00C06B42">
        <w:trPr>
          <w:cantSplit/>
        </w:trPr>
        <w:tc>
          <w:tcPr>
            <w:tcW w:w="3115" w:type="dxa"/>
            <w:shd w:val="clear" w:color="auto" w:fill="auto"/>
          </w:tcPr>
          <w:p w14:paraId="5A9159A9" w14:textId="77777777" w:rsidR="009E1EDD" w:rsidRPr="009E1EDD" w:rsidRDefault="009E1EDD" w:rsidP="00243264">
            <w:pPr>
              <w:tabs>
                <w:tab w:val="left" w:pos="1170"/>
              </w:tabs>
              <w:spacing w:before="60" w:after="60"/>
            </w:pPr>
            <w:r w:rsidRPr="009E1EDD">
              <w:t>Test Procedure</w:t>
            </w:r>
          </w:p>
        </w:tc>
        <w:tc>
          <w:tcPr>
            <w:tcW w:w="6245" w:type="dxa"/>
            <w:shd w:val="clear" w:color="auto" w:fill="auto"/>
          </w:tcPr>
          <w:p w14:paraId="15297E7D" w14:textId="77777777" w:rsidR="009E1EDD" w:rsidRPr="009E1EDD" w:rsidRDefault="009E1EDD" w:rsidP="00243264">
            <w:pPr>
              <w:tabs>
                <w:tab w:val="left" w:pos="1170"/>
              </w:tabs>
              <w:spacing w:before="60" w:after="60"/>
            </w:pPr>
            <w:r w:rsidRPr="009E1EDD">
              <w:t xml:space="preserve">A guiding document that details the steps to </w:t>
            </w:r>
            <w:proofErr w:type="gramStart"/>
            <w:r w:rsidRPr="009E1EDD">
              <w:t>be taken</w:t>
            </w:r>
            <w:proofErr w:type="gramEnd"/>
            <w:r w:rsidRPr="009E1EDD">
              <w:t xml:space="preserve">. </w:t>
            </w:r>
          </w:p>
        </w:tc>
      </w:tr>
      <w:tr w:rsidR="009E1EDD" w:rsidRPr="009E1EDD" w14:paraId="54B6951A" w14:textId="77777777" w:rsidTr="00C06B42">
        <w:trPr>
          <w:cantSplit/>
        </w:trPr>
        <w:tc>
          <w:tcPr>
            <w:tcW w:w="3115" w:type="dxa"/>
            <w:shd w:val="clear" w:color="auto" w:fill="auto"/>
          </w:tcPr>
          <w:p w14:paraId="65956B73" w14:textId="77777777" w:rsidR="009E1EDD" w:rsidRPr="009E1EDD" w:rsidRDefault="009E1EDD" w:rsidP="00243264">
            <w:pPr>
              <w:tabs>
                <w:tab w:val="left" w:pos="1170"/>
              </w:tabs>
              <w:spacing w:before="60" w:after="60"/>
            </w:pPr>
            <w:r w:rsidRPr="009E1EDD">
              <w:t>Test P</w:t>
            </w:r>
            <w:r w:rsidRPr="009E1EDD" w:rsidDel="00E13C18">
              <w:t>r</w:t>
            </w:r>
            <w:r w:rsidRPr="009E1EDD">
              <w:t>ogram</w:t>
            </w:r>
          </w:p>
        </w:tc>
        <w:tc>
          <w:tcPr>
            <w:tcW w:w="6245" w:type="dxa"/>
            <w:shd w:val="clear" w:color="auto" w:fill="auto"/>
          </w:tcPr>
          <w:p w14:paraId="3047FCB6" w14:textId="77777777" w:rsidR="009E1EDD" w:rsidRPr="009E1EDD" w:rsidRDefault="009E1EDD" w:rsidP="00243264">
            <w:pPr>
              <w:tabs>
                <w:tab w:val="left" w:pos="1170"/>
              </w:tabs>
              <w:spacing w:before="60" w:after="60"/>
            </w:pPr>
            <w:r w:rsidRPr="009E1EDD">
              <w:t>All of the identified activities that are required to perform V&amp;V of a NAS System or a NAS Enterprise Level Capability.</w:t>
            </w:r>
          </w:p>
        </w:tc>
      </w:tr>
      <w:tr w:rsidR="009E1EDD" w:rsidRPr="009E1EDD" w14:paraId="7D19718A" w14:textId="77777777" w:rsidTr="00C06B42">
        <w:trPr>
          <w:cantSplit/>
        </w:trPr>
        <w:tc>
          <w:tcPr>
            <w:tcW w:w="3115" w:type="dxa"/>
            <w:shd w:val="clear" w:color="auto" w:fill="auto"/>
          </w:tcPr>
          <w:p w14:paraId="7B82EF1E" w14:textId="77777777" w:rsidR="009E1EDD" w:rsidRPr="009E1EDD" w:rsidRDefault="009E1EDD" w:rsidP="00243264">
            <w:pPr>
              <w:tabs>
                <w:tab w:val="left" w:pos="1170"/>
              </w:tabs>
              <w:spacing w:before="60" w:after="60"/>
            </w:pPr>
            <w:r w:rsidRPr="009E1EDD">
              <w:t>Test Scenario</w:t>
            </w:r>
          </w:p>
        </w:tc>
        <w:tc>
          <w:tcPr>
            <w:tcW w:w="6245" w:type="dxa"/>
            <w:shd w:val="clear" w:color="auto" w:fill="auto"/>
          </w:tcPr>
          <w:p w14:paraId="691C4895" w14:textId="77777777" w:rsidR="009E1EDD" w:rsidRPr="009E1EDD" w:rsidRDefault="009E1EDD" w:rsidP="00243264">
            <w:pPr>
              <w:tabs>
                <w:tab w:val="left" w:pos="1170"/>
              </w:tabs>
              <w:spacing w:before="60" w:after="60"/>
            </w:pPr>
            <w:r w:rsidRPr="009E1EDD">
              <w:t>Simulations or scripted input developed to exercise combinations of operational factors that influence system performance.</w:t>
            </w:r>
          </w:p>
        </w:tc>
      </w:tr>
      <w:tr w:rsidR="009E1EDD" w:rsidRPr="009E1EDD" w14:paraId="4BF6B3CE" w14:textId="77777777" w:rsidTr="00C06B42">
        <w:trPr>
          <w:cantSplit/>
        </w:trPr>
        <w:tc>
          <w:tcPr>
            <w:tcW w:w="3115" w:type="dxa"/>
            <w:shd w:val="clear" w:color="auto" w:fill="auto"/>
          </w:tcPr>
          <w:p w14:paraId="5425AD2C" w14:textId="77777777" w:rsidR="009E1EDD" w:rsidRPr="009E1EDD" w:rsidRDefault="009E1EDD" w:rsidP="00243264">
            <w:pPr>
              <w:tabs>
                <w:tab w:val="left" w:pos="1170"/>
              </w:tabs>
              <w:spacing w:before="60" w:after="60"/>
            </w:pPr>
            <w:r w:rsidRPr="009E1EDD">
              <w:t>Test Steps</w:t>
            </w:r>
          </w:p>
        </w:tc>
        <w:tc>
          <w:tcPr>
            <w:tcW w:w="6245" w:type="dxa"/>
            <w:shd w:val="clear" w:color="auto" w:fill="auto"/>
          </w:tcPr>
          <w:p w14:paraId="44715C82" w14:textId="77777777" w:rsidR="009E1EDD" w:rsidRPr="009E1EDD" w:rsidRDefault="009E1EDD" w:rsidP="00243264">
            <w:pPr>
              <w:tabs>
                <w:tab w:val="left" w:pos="1170"/>
              </w:tabs>
              <w:spacing w:before="60" w:after="60"/>
            </w:pPr>
            <w:r w:rsidRPr="009E1EDD">
              <w:t>A subset of a test case that directs test personnel to perform actions, and document responses.</w:t>
            </w:r>
          </w:p>
        </w:tc>
      </w:tr>
      <w:tr w:rsidR="009E1EDD" w:rsidRPr="009E1EDD" w14:paraId="3E13D50B" w14:textId="77777777" w:rsidTr="00C06B42">
        <w:trPr>
          <w:cantSplit/>
        </w:trPr>
        <w:tc>
          <w:tcPr>
            <w:tcW w:w="3115" w:type="dxa"/>
            <w:shd w:val="clear" w:color="auto" w:fill="auto"/>
          </w:tcPr>
          <w:p w14:paraId="525CB1BD" w14:textId="77777777" w:rsidR="009E1EDD" w:rsidRPr="009E1EDD" w:rsidRDefault="009E1EDD" w:rsidP="00243264">
            <w:pPr>
              <w:tabs>
                <w:tab w:val="left" w:pos="1170"/>
              </w:tabs>
              <w:spacing w:before="60" w:after="60"/>
            </w:pPr>
            <w:r w:rsidRPr="009E1EDD">
              <w:t>Test Tools</w:t>
            </w:r>
          </w:p>
        </w:tc>
        <w:tc>
          <w:tcPr>
            <w:tcW w:w="6245" w:type="dxa"/>
            <w:shd w:val="clear" w:color="auto" w:fill="auto"/>
          </w:tcPr>
          <w:p w14:paraId="491B7993" w14:textId="77777777" w:rsidR="009E1EDD" w:rsidRPr="009E1EDD" w:rsidRDefault="009E1EDD" w:rsidP="00243264">
            <w:pPr>
              <w:tabs>
                <w:tab w:val="left" w:pos="1170"/>
              </w:tabs>
              <w:spacing w:before="60" w:after="60"/>
            </w:pPr>
            <w:r w:rsidRPr="009E1EDD">
              <w:t>Support equipment (hardware/software) that allows the verification and validation of capabilities, functions, fixes and performance.</w:t>
            </w:r>
          </w:p>
        </w:tc>
      </w:tr>
      <w:tr w:rsidR="009E1EDD" w:rsidRPr="009E1EDD" w14:paraId="5445D791" w14:textId="77777777" w:rsidTr="00C06B42">
        <w:trPr>
          <w:cantSplit/>
        </w:trPr>
        <w:tc>
          <w:tcPr>
            <w:tcW w:w="3115" w:type="dxa"/>
            <w:shd w:val="clear" w:color="auto" w:fill="auto"/>
          </w:tcPr>
          <w:p w14:paraId="19E0DC44" w14:textId="77777777" w:rsidR="009E1EDD" w:rsidRPr="009E1EDD" w:rsidRDefault="009E1EDD" w:rsidP="00243264">
            <w:pPr>
              <w:tabs>
                <w:tab w:val="left" w:pos="1170"/>
              </w:tabs>
              <w:spacing w:before="60" w:after="60"/>
            </w:pPr>
            <w:r w:rsidRPr="009E1EDD">
              <w:t>Validation</w:t>
            </w:r>
          </w:p>
        </w:tc>
        <w:tc>
          <w:tcPr>
            <w:tcW w:w="6245" w:type="dxa"/>
            <w:shd w:val="clear" w:color="auto" w:fill="auto"/>
          </w:tcPr>
          <w:p w14:paraId="626EEB4D" w14:textId="77777777" w:rsidR="009E1EDD" w:rsidRPr="009E1EDD" w:rsidRDefault="009E1EDD" w:rsidP="00243264">
            <w:pPr>
              <w:tabs>
                <w:tab w:val="left" w:pos="1170"/>
              </w:tabs>
              <w:spacing w:before="60" w:after="60"/>
            </w:pPr>
            <w:r w:rsidRPr="009E1EDD">
              <w:t xml:space="preserve">Confirmation that </w:t>
            </w:r>
            <w:proofErr w:type="gramStart"/>
            <w:r w:rsidRPr="009E1EDD">
              <w:t>an end</w:t>
            </w:r>
            <w:proofErr w:type="gramEnd"/>
            <w:r w:rsidRPr="009E1EDD">
              <w:t xml:space="preserve"> product or end-product component will fulfill its intended purpose and user needs when placed in its intended environment.  The methods to accomplish validation are applied to selected work products as well as to the </w:t>
            </w:r>
            <w:proofErr w:type="gramStart"/>
            <w:r w:rsidRPr="009E1EDD">
              <w:t>end product</w:t>
            </w:r>
            <w:proofErr w:type="gramEnd"/>
            <w:r w:rsidRPr="009E1EDD">
              <w:t xml:space="preserve"> and end-product components.  Work products should be selected on the basis of which are the best predictors of how well the </w:t>
            </w:r>
            <w:proofErr w:type="gramStart"/>
            <w:r w:rsidRPr="009E1EDD">
              <w:t>end product</w:t>
            </w:r>
            <w:proofErr w:type="gramEnd"/>
            <w:r w:rsidRPr="009E1EDD">
              <w:t xml:space="preserve"> and end-product components will satisfy the intended purpose and user needs.  Validation can apply to all aspects of </w:t>
            </w:r>
            <w:proofErr w:type="gramStart"/>
            <w:r w:rsidRPr="009E1EDD">
              <w:t>an end</w:t>
            </w:r>
            <w:proofErr w:type="gramEnd"/>
            <w:r w:rsidRPr="009E1EDD">
              <w:t xml:space="preserve"> product in any of its intended environments such as operation, training, manufacturing, maintenance or support services.</w:t>
            </w:r>
          </w:p>
        </w:tc>
      </w:tr>
      <w:tr w:rsidR="009E1EDD" w:rsidRPr="009E1EDD" w14:paraId="5EBF51D4" w14:textId="77777777" w:rsidTr="00C06B42">
        <w:trPr>
          <w:cantSplit/>
        </w:trPr>
        <w:tc>
          <w:tcPr>
            <w:tcW w:w="3115" w:type="dxa"/>
            <w:shd w:val="clear" w:color="auto" w:fill="auto"/>
          </w:tcPr>
          <w:p w14:paraId="166BB36A" w14:textId="77777777" w:rsidR="009E1EDD" w:rsidRPr="009E1EDD" w:rsidRDefault="009E1EDD" w:rsidP="00243264">
            <w:pPr>
              <w:tabs>
                <w:tab w:val="left" w:pos="1170"/>
              </w:tabs>
              <w:spacing w:before="60" w:after="60"/>
            </w:pPr>
            <w:r w:rsidRPr="009E1EDD">
              <w:t>Verification</w:t>
            </w:r>
          </w:p>
        </w:tc>
        <w:tc>
          <w:tcPr>
            <w:tcW w:w="6245" w:type="dxa"/>
            <w:shd w:val="clear" w:color="auto" w:fill="auto"/>
          </w:tcPr>
          <w:p w14:paraId="3CCEA5E7" w14:textId="77777777" w:rsidR="009E1EDD" w:rsidRPr="009E1EDD" w:rsidRDefault="009E1EDD" w:rsidP="00243264">
            <w:pPr>
              <w:tabs>
                <w:tab w:val="left" w:pos="1170"/>
              </w:tabs>
              <w:spacing w:before="60" w:after="60"/>
            </w:pPr>
            <w:r w:rsidRPr="009E1EDD">
              <w:t xml:space="preserve">Confirmation that selected work products meet their specified requirements.  This includes verification of the </w:t>
            </w:r>
            <w:proofErr w:type="gramStart"/>
            <w:r w:rsidRPr="009E1EDD">
              <w:t>end product</w:t>
            </w:r>
            <w:proofErr w:type="gramEnd"/>
            <w:r w:rsidRPr="009E1EDD">
              <w:t xml:space="preserve"> (system, service, capability, or operational change) and intermediate work products against all applicable requirements.  Verification is inherently an incremental process since it occurs throughout the development lifecycle of work products, beginning with initial requirements, progressing through subsequent changes, and culminating in verification of the completed </w:t>
            </w:r>
            <w:proofErr w:type="gramStart"/>
            <w:r w:rsidRPr="009E1EDD">
              <w:t>end product</w:t>
            </w:r>
            <w:proofErr w:type="gramEnd"/>
            <w:r w:rsidRPr="009E1EDD">
              <w:t>.</w:t>
            </w:r>
          </w:p>
        </w:tc>
      </w:tr>
    </w:tbl>
    <w:p w14:paraId="6CB313B8" w14:textId="77777777" w:rsidR="009E1EDD" w:rsidRPr="009E1EDD" w:rsidRDefault="009E1EDD" w:rsidP="009E1EDD"/>
    <w:sectPr w:rsidR="009E1EDD" w:rsidRPr="009E1EDD" w:rsidSect="00C06B42">
      <w:footerReference w:type="default" r:id="rId2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003B5" w14:textId="77777777" w:rsidR="009C4F64" w:rsidRDefault="009C4F64" w:rsidP="004B7135">
      <w:r>
        <w:separator/>
      </w:r>
    </w:p>
    <w:p w14:paraId="36AB0F3F" w14:textId="77777777" w:rsidR="009C4F64" w:rsidRDefault="009C4F64" w:rsidP="004B7135"/>
  </w:endnote>
  <w:endnote w:type="continuationSeparator" w:id="0">
    <w:p w14:paraId="25D95A30" w14:textId="77777777" w:rsidR="009C4F64" w:rsidRDefault="009C4F64" w:rsidP="004B7135">
      <w:r>
        <w:continuationSeparator/>
      </w:r>
    </w:p>
    <w:p w14:paraId="1E65AAEC" w14:textId="77777777" w:rsidR="009C4F64" w:rsidRDefault="009C4F64" w:rsidP="004B71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1F6DE" w14:textId="77777777" w:rsidR="00B20AE6" w:rsidRDefault="00B20AE6" w:rsidP="004B7135">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3B87D63" w14:textId="77777777" w:rsidR="00B20AE6" w:rsidRDefault="00B20AE6" w:rsidP="004B713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39C7D" w14:textId="1CD87E72" w:rsidR="00B20AE6" w:rsidRPr="00F71C4D" w:rsidRDefault="00B20AE6" w:rsidP="00C06B42">
    <w:pPr>
      <w:pStyle w:val="Footer"/>
      <w:tabs>
        <w:tab w:val="center" w:pos="4680"/>
        <w:tab w:val="right" w:pos="9360"/>
      </w:tabs>
      <w:rPr>
        <w:rStyle w:val="PageNumber"/>
        <w:rFonts w:ascii="Arial" w:hAnsi="Arial" w:cs="Arial"/>
        <w:sz w:val="18"/>
        <w:szCs w:val="20"/>
      </w:rPr>
    </w:pPr>
    <w:r w:rsidRPr="00F71C4D">
      <w:rPr>
        <w:rStyle w:val="PageNumber"/>
        <w:rFonts w:ascii="Arial" w:hAnsi="Arial" w:cs="Arial"/>
        <w:sz w:val="18"/>
        <w:szCs w:val="20"/>
      </w:rPr>
      <w:t>FAA AMS Lifecycle</w:t>
    </w:r>
    <w:r w:rsidRPr="00F71C4D">
      <w:rPr>
        <w:rStyle w:val="PageNumber"/>
        <w:rFonts w:ascii="Arial" w:hAnsi="Arial" w:cs="Arial"/>
        <w:sz w:val="18"/>
        <w:szCs w:val="20"/>
      </w:rPr>
      <w:tab/>
      <w:t>A-</w:t>
    </w:r>
    <w:r w:rsidRPr="00F71C4D">
      <w:rPr>
        <w:rStyle w:val="PageNumber"/>
        <w:rFonts w:ascii="Arial" w:hAnsi="Arial" w:cs="Arial"/>
        <w:sz w:val="18"/>
        <w:szCs w:val="20"/>
      </w:rPr>
      <w:fldChar w:fldCharType="begin"/>
    </w:r>
    <w:r w:rsidRPr="00F71C4D">
      <w:rPr>
        <w:rStyle w:val="PageNumber"/>
        <w:rFonts w:ascii="Arial" w:hAnsi="Arial" w:cs="Arial"/>
        <w:sz w:val="18"/>
        <w:szCs w:val="20"/>
      </w:rPr>
      <w:instrText xml:space="preserve"> PAGE </w:instrText>
    </w:r>
    <w:r w:rsidRPr="00F71C4D">
      <w:rPr>
        <w:rStyle w:val="PageNumber"/>
        <w:rFonts w:ascii="Arial" w:hAnsi="Arial" w:cs="Arial"/>
        <w:sz w:val="18"/>
        <w:szCs w:val="20"/>
      </w:rPr>
      <w:fldChar w:fldCharType="separate"/>
    </w:r>
    <w:r w:rsidR="003279DF">
      <w:rPr>
        <w:rStyle w:val="PageNumber"/>
        <w:rFonts w:ascii="Arial" w:hAnsi="Arial" w:cs="Arial"/>
        <w:noProof/>
        <w:sz w:val="18"/>
        <w:szCs w:val="20"/>
      </w:rPr>
      <w:t>2</w:t>
    </w:r>
    <w:r w:rsidRPr="00F71C4D">
      <w:rPr>
        <w:rStyle w:val="PageNumber"/>
        <w:rFonts w:ascii="Arial" w:hAnsi="Arial" w:cs="Arial"/>
        <w:sz w:val="18"/>
        <w:szCs w:val="20"/>
      </w:rPr>
      <w:fldChar w:fldCharType="end"/>
    </w:r>
    <w:r>
      <w:rPr>
        <w:rStyle w:val="PageNumber"/>
        <w:rFonts w:ascii="Arial" w:hAnsi="Arial" w:cs="Arial"/>
        <w:sz w:val="18"/>
        <w:szCs w:val="20"/>
      </w:rPr>
      <w:t>July</w:t>
    </w:r>
    <w:r w:rsidRPr="00F71C4D">
      <w:rPr>
        <w:rStyle w:val="PageNumber"/>
        <w:rFonts w:ascii="Arial" w:hAnsi="Arial" w:cs="Arial"/>
        <w:sz w:val="18"/>
        <w:szCs w:val="20"/>
      </w:rPr>
      <w:t xml:space="preserve"> 2020</w:t>
    </w:r>
  </w:p>
  <w:p w14:paraId="5A87587A" w14:textId="77777777" w:rsidR="00B20AE6" w:rsidRPr="00F71C4D" w:rsidRDefault="00B20AE6" w:rsidP="00C06B42">
    <w:pPr>
      <w:pStyle w:val="Footer"/>
      <w:rPr>
        <w:rStyle w:val="PageNumber"/>
        <w:rFonts w:ascii="Arial" w:hAnsi="Arial" w:cs="Arial"/>
        <w:sz w:val="18"/>
        <w:szCs w:val="20"/>
      </w:rPr>
    </w:pPr>
    <w:r w:rsidRPr="00F71C4D">
      <w:rPr>
        <w:rStyle w:val="PageNumber"/>
        <w:rFonts w:ascii="Arial" w:hAnsi="Arial" w:cs="Arial"/>
        <w:sz w:val="18"/>
        <w:szCs w:val="20"/>
      </w:rPr>
      <w:t xml:space="preserve">T&amp;E </w:t>
    </w:r>
    <w:r>
      <w:rPr>
        <w:rStyle w:val="PageNumber"/>
        <w:rFonts w:ascii="Arial" w:hAnsi="Arial" w:cs="Arial"/>
        <w:sz w:val="18"/>
        <w:szCs w:val="20"/>
      </w:rPr>
      <w:t xml:space="preserve">Process </w:t>
    </w:r>
    <w:r w:rsidRPr="00F71C4D">
      <w:rPr>
        <w:rStyle w:val="PageNumber"/>
        <w:rFonts w:ascii="Arial" w:hAnsi="Arial" w:cs="Arial"/>
        <w:sz w:val="18"/>
        <w:szCs w:val="20"/>
      </w:rPr>
      <w:t>Guidelines</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7423B" w14:textId="60357588" w:rsidR="00B20AE6" w:rsidRPr="00C219E0" w:rsidRDefault="00B20AE6" w:rsidP="00C06B42">
    <w:pPr>
      <w:pStyle w:val="Footer"/>
      <w:tabs>
        <w:tab w:val="center" w:pos="4680"/>
        <w:tab w:val="right" w:pos="9360"/>
      </w:tabs>
      <w:rPr>
        <w:rStyle w:val="PageNumber"/>
        <w:rFonts w:ascii="Arial" w:hAnsi="Arial" w:cs="Arial"/>
        <w:sz w:val="18"/>
        <w:szCs w:val="20"/>
      </w:rPr>
    </w:pPr>
    <w:r w:rsidRPr="00C219E0">
      <w:rPr>
        <w:rStyle w:val="PageNumber"/>
        <w:rFonts w:ascii="Arial" w:hAnsi="Arial" w:cs="Arial"/>
        <w:sz w:val="18"/>
        <w:szCs w:val="20"/>
      </w:rPr>
      <w:t>FAA AMS Lifecycle</w:t>
    </w:r>
    <w:r w:rsidRPr="00C219E0">
      <w:rPr>
        <w:rStyle w:val="PageNumber"/>
        <w:rFonts w:ascii="Arial" w:hAnsi="Arial" w:cs="Arial"/>
        <w:sz w:val="18"/>
        <w:szCs w:val="20"/>
      </w:rPr>
      <w:tab/>
      <w:t>B-</w:t>
    </w:r>
    <w:r w:rsidRPr="00C219E0">
      <w:rPr>
        <w:rStyle w:val="PageNumber"/>
        <w:rFonts w:ascii="Arial" w:hAnsi="Arial" w:cs="Arial"/>
        <w:sz w:val="18"/>
        <w:szCs w:val="20"/>
      </w:rPr>
      <w:fldChar w:fldCharType="begin"/>
    </w:r>
    <w:r w:rsidRPr="00C219E0">
      <w:rPr>
        <w:rStyle w:val="PageNumber"/>
        <w:rFonts w:ascii="Arial" w:hAnsi="Arial" w:cs="Arial"/>
        <w:sz w:val="18"/>
        <w:szCs w:val="20"/>
      </w:rPr>
      <w:instrText xml:space="preserve"> PAGE </w:instrText>
    </w:r>
    <w:r w:rsidRPr="00C219E0">
      <w:rPr>
        <w:rStyle w:val="PageNumber"/>
        <w:rFonts w:ascii="Arial" w:hAnsi="Arial" w:cs="Arial"/>
        <w:sz w:val="18"/>
        <w:szCs w:val="20"/>
      </w:rPr>
      <w:fldChar w:fldCharType="separate"/>
    </w:r>
    <w:r w:rsidR="003279DF">
      <w:rPr>
        <w:rStyle w:val="PageNumber"/>
        <w:rFonts w:ascii="Arial" w:hAnsi="Arial" w:cs="Arial"/>
        <w:noProof/>
        <w:sz w:val="18"/>
        <w:szCs w:val="20"/>
      </w:rPr>
      <w:t>4</w:t>
    </w:r>
    <w:r w:rsidRPr="00C219E0">
      <w:rPr>
        <w:rStyle w:val="PageNumber"/>
        <w:rFonts w:ascii="Arial" w:hAnsi="Arial" w:cs="Arial"/>
        <w:sz w:val="18"/>
        <w:szCs w:val="20"/>
      </w:rPr>
      <w:fldChar w:fldCharType="end"/>
    </w:r>
    <w:r w:rsidRPr="00C219E0">
      <w:rPr>
        <w:rStyle w:val="PageNumber"/>
        <w:rFonts w:ascii="Arial" w:hAnsi="Arial" w:cs="Arial"/>
        <w:sz w:val="18"/>
        <w:szCs w:val="20"/>
      </w:rPr>
      <w:t xml:space="preserve"> </w:t>
    </w:r>
    <w:r>
      <w:rPr>
        <w:rStyle w:val="PageNumber"/>
        <w:rFonts w:ascii="Arial" w:hAnsi="Arial" w:cs="Arial"/>
        <w:sz w:val="18"/>
        <w:szCs w:val="20"/>
      </w:rPr>
      <w:t>July</w:t>
    </w:r>
    <w:r w:rsidRPr="00C219E0">
      <w:rPr>
        <w:rStyle w:val="PageNumber"/>
        <w:rFonts w:ascii="Arial" w:hAnsi="Arial" w:cs="Arial"/>
        <w:sz w:val="18"/>
        <w:szCs w:val="20"/>
      </w:rPr>
      <w:t>2020</w:t>
    </w:r>
  </w:p>
  <w:p w14:paraId="0BF4A0B6" w14:textId="77777777" w:rsidR="00B20AE6" w:rsidRPr="00C219E0" w:rsidRDefault="00B20AE6" w:rsidP="00C06B42">
    <w:pPr>
      <w:pStyle w:val="Footer"/>
      <w:rPr>
        <w:rStyle w:val="PageNumber"/>
        <w:rFonts w:ascii="Arial" w:hAnsi="Arial" w:cs="Arial"/>
        <w:sz w:val="18"/>
        <w:szCs w:val="20"/>
      </w:rPr>
    </w:pPr>
    <w:r w:rsidRPr="00C219E0">
      <w:rPr>
        <w:rStyle w:val="PageNumber"/>
        <w:rFonts w:ascii="Arial" w:hAnsi="Arial" w:cs="Arial"/>
        <w:sz w:val="18"/>
        <w:szCs w:val="20"/>
      </w:rPr>
      <w:t>T&amp;E Process Guidelines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68AB5" w14:textId="24FAAE48" w:rsidR="00B20AE6" w:rsidRDefault="00B20AE6" w:rsidP="00F71C4D">
    <w:pPr>
      <w:pStyle w:val="FooterBar9"/>
      <w:tabs>
        <w:tab w:val="clear" w:pos="4999"/>
        <w:tab w:val="clear" w:pos="5040"/>
        <w:tab w:val="center" w:pos="4680"/>
      </w:tabs>
    </w:pPr>
    <w:r>
      <w:rPr>
        <w:iCs/>
      </w:rPr>
      <w:t>FAA AMS Lifecycle</w:t>
    </w:r>
    <w:r w:rsidRPr="004B3E16">
      <w:tab/>
    </w:r>
    <w:r w:rsidRPr="004B3E16">
      <w:fldChar w:fldCharType="begin"/>
    </w:r>
    <w:r w:rsidRPr="004B3E16">
      <w:instrText xml:space="preserve"> PAGE  \* roman </w:instrText>
    </w:r>
    <w:r w:rsidRPr="004B3E16">
      <w:fldChar w:fldCharType="separate"/>
    </w:r>
    <w:r>
      <w:rPr>
        <w:noProof/>
      </w:rPr>
      <w:t>iii</w:t>
    </w:r>
    <w:r w:rsidRPr="004B3E16">
      <w:fldChar w:fldCharType="end"/>
    </w:r>
    <w:r w:rsidRPr="004B3E16">
      <w:tab/>
    </w:r>
    <w:r>
      <w:t xml:space="preserve">20 February </w:t>
    </w:r>
    <w:r w:rsidRPr="004B3E16">
      <w:t>20</w:t>
    </w:r>
    <w:r>
      <w:t>20</w:t>
    </w:r>
  </w:p>
  <w:p w14:paraId="68A41479" w14:textId="77777777" w:rsidR="00B20AE6" w:rsidRDefault="00B20AE6" w:rsidP="00F71C4D">
    <w:pPr>
      <w:pStyle w:val="FooterBar9"/>
      <w:tabs>
        <w:tab w:val="clear" w:pos="9360"/>
        <w:tab w:val="right" w:pos="9450"/>
      </w:tabs>
    </w:pPr>
    <w:r>
      <w:t>T&amp;E Process Guidelines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D3920" w14:textId="77777777" w:rsidR="003279DF" w:rsidRDefault="003279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ADBEA" w14:textId="6CC25142" w:rsidR="00B20AE6" w:rsidRPr="00F71C4D" w:rsidRDefault="00B20AE6" w:rsidP="00C06B42">
    <w:pPr>
      <w:pStyle w:val="Footer"/>
      <w:tabs>
        <w:tab w:val="center" w:pos="5040"/>
        <w:tab w:val="right" w:pos="10080"/>
      </w:tabs>
      <w:rPr>
        <w:rStyle w:val="PageNumber"/>
        <w:rFonts w:ascii="Arial" w:hAnsi="Arial" w:cs="Arial"/>
        <w:sz w:val="18"/>
        <w:szCs w:val="20"/>
      </w:rPr>
    </w:pPr>
    <w:r w:rsidRPr="00F71C4D">
      <w:rPr>
        <w:rStyle w:val="PageNumber"/>
        <w:rFonts w:ascii="Arial" w:hAnsi="Arial" w:cs="Arial"/>
        <w:sz w:val="18"/>
        <w:szCs w:val="20"/>
      </w:rPr>
      <w:t>FAA AMS Lifecycle</w:t>
    </w:r>
    <w:r w:rsidRPr="00F71C4D">
      <w:rPr>
        <w:rStyle w:val="PageNumber"/>
        <w:rFonts w:ascii="Arial" w:hAnsi="Arial" w:cs="Arial"/>
        <w:sz w:val="18"/>
        <w:szCs w:val="20"/>
      </w:rPr>
      <w:tab/>
    </w:r>
    <w:r w:rsidRPr="00870193">
      <w:rPr>
        <w:rStyle w:val="PageNumber"/>
        <w:rFonts w:ascii="Arial" w:hAnsi="Arial" w:cs="Arial"/>
        <w:smallCaps w:val="0"/>
        <w:color w:val="000000"/>
        <w:sz w:val="18"/>
      </w:rPr>
      <w:fldChar w:fldCharType="begin"/>
    </w:r>
    <w:r w:rsidRPr="00870193">
      <w:rPr>
        <w:rStyle w:val="PageNumber"/>
        <w:rFonts w:ascii="Arial" w:hAnsi="Arial" w:cs="Arial"/>
        <w:smallCaps w:val="0"/>
        <w:color w:val="000000"/>
        <w:sz w:val="18"/>
      </w:rPr>
      <w:instrText xml:space="preserve"> PAGE </w:instrText>
    </w:r>
    <w:r w:rsidRPr="00870193">
      <w:rPr>
        <w:rStyle w:val="PageNumber"/>
        <w:rFonts w:ascii="Arial" w:hAnsi="Arial" w:cs="Arial"/>
        <w:smallCaps w:val="0"/>
        <w:color w:val="000000"/>
        <w:sz w:val="18"/>
      </w:rPr>
      <w:fldChar w:fldCharType="separate"/>
    </w:r>
    <w:r w:rsidR="003279DF">
      <w:rPr>
        <w:rStyle w:val="PageNumber"/>
        <w:rFonts w:ascii="Arial" w:hAnsi="Arial" w:cs="Arial"/>
        <w:smallCaps w:val="0"/>
        <w:noProof/>
        <w:color w:val="000000"/>
        <w:sz w:val="18"/>
      </w:rPr>
      <w:t>5</w:t>
    </w:r>
    <w:r w:rsidRPr="00870193">
      <w:rPr>
        <w:rStyle w:val="PageNumber"/>
        <w:rFonts w:ascii="Arial" w:hAnsi="Arial" w:cs="Arial"/>
        <w:smallCaps w:val="0"/>
        <w:color w:val="000000"/>
        <w:sz w:val="18"/>
      </w:rPr>
      <w:fldChar w:fldCharType="end"/>
    </w:r>
    <w:r w:rsidRPr="00F71C4D">
      <w:rPr>
        <w:rStyle w:val="PageNumber"/>
        <w:rFonts w:ascii="Arial" w:hAnsi="Arial" w:cs="Arial"/>
        <w:sz w:val="18"/>
        <w:szCs w:val="20"/>
      </w:rPr>
      <w:tab/>
    </w:r>
    <w:r>
      <w:rPr>
        <w:rStyle w:val="PageNumber"/>
        <w:rFonts w:ascii="Arial" w:hAnsi="Arial" w:cs="Arial"/>
        <w:sz w:val="18"/>
        <w:szCs w:val="20"/>
      </w:rPr>
      <w:t>July</w:t>
    </w:r>
    <w:r w:rsidRPr="00F71C4D">
      <w:rPr>
        <w:rStyle w:val="PageNumber"/>
        <w:rFonts w:ascii="Arial" w:hAnsi="Arial" w:cs="Arial"/>
        <w:sz w:val="18"/>
        <w:szCs w:val="20"/>
      </w:rPr>
      <w:t xml:space="preserve"> 2020</w:t>
    </w:r>
  </w:p>
  <w:p w14:paraId="3AB39E0A" w14:textId="77777777" w:rsidR="00B20AE6" w:rsidRPr="00F71C4D" w:rsidRDefault="00B20AE6" w:rsidP="00C06B42">
    <w:pPr>
      <w:pStyle w:val="Footer"/>
      <w:rPr>
        <w:rStyle w:val="PageNumber"/>
        <w:rFonts w:ascii="Arial" w:hAnsi="Arial" w:cs="Arial"/>
        <w:sz w:val="18"/>
        <w:szCs w:val="20"/>
      </w:rPr>
    </w:pPr>
    <w:r w:rsidRPr="00F71C4D">
      <w:rPr>
        <w:rStyle w:val="PageNumber"/>
        <w:rFonts w:ascii="Arial" w:hAnsi="Arial" w:cs="Arial"/>
        <w:sz w:val="18"/>
        <w:szCs w:val="20"/>
      </w:rPr>
      <w:t xml:space="preserve">T&amp;E </w:t>
    </w:r>
    <w:r>
      <w:rPr>
        <w:rStyle w:val="PageNumber"/>
        <w:rFonts w:ascii="Arial" w:hAnsi="Arial" w:cs="Arial"/>
        <w:sz w:val="18"/>
        <w:szCs w:val="20"/>
      </w:rPr>
      <w:t xml:space="preserve">Process </w:t>
    </w:r>
    <w:r w:rsidRPr="00F71C4D">
      <w:rPr>
        <w:rStyle w:val="PageNumber"/>
        <w:rFonts w:ascii="Arial" w:hAnsi="Arial" w:cs="Arial"/>
        <w:sz w:val="18"/>
        <w:szCs w:val="20"/>
      </w:rPr>
      <w:t>Guidelines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E7FE9" w14:textId="6AA1D67D" w:rsidR="00B20AE6" w:rsidRDefault="00B20AE6" w:rsidP="00476103">
    <w:pPr>
      <w:pStyle w:val="FooterBar9"/>
      <w:tabs>
        <w:tab w:val="clear" w:pos="9360"/>
        <w:tab w:val="right" w:pos="9450"/>
      </w:tabs>
    </w:pPr>
    <w:r>
      <w:rPr>
        <w:iCs/>
      </w:rPr>
      <w:t>FAA AMS Lifecycle</w:t>
    </w:r>
    <w:r w:rsidRPr="004B3E16">
      <w:tab/>
    </w:r>
    <w:r w:rsidRPr="00870193">
      <w:rPr>
        <w:smallCaps w:val="0"/>
      </w:rPr>
      <w:fldChar w:fldCharType="begin"/>
    </w:r>
    <w:r w:rsidRPr="00870193">
      <w:rPr>
        <w:smallCaps w:val="0"/>
      </w:rPr>
      <w:instrText xml:space="preserve"> PAGE  \* roman </w:instrText>
    </w:r>
    <w:r w:rsidRPr="00870193">
      <w:rPr>
        <w:smallCaps w:val="0"/>
      </w:rPr>
      <w:fldChar w:fldCharType="separate"/>
    </w:r>
    <w:r w:rsidR="003279DF">
      <w:rPr>
        <w:smallCaps w:val="0"/>
        <w:noProof/>
      </w:rPr>
      <w:t>ii</w:t>
    </w:r>
    <w:r w:rsidRPr="00870193">
      <w:rPr>
        <w:smallCaps w:val="0"/>
      </w:rPr>
      <w:fldChar w:fldCharType="end"/>
    </w:r>
    <w:r w:rsidRPr="004B3E16">
      <w:tab/>
    </w:r>
    <w:r>
      <w:t xml:space="preserve">July </w:t>
    </w:r>
    <w:r w:rsidRPr="004B3E16">
      <w:t>20</w:t>
    </w:r>
    <w:r>
      <w:t>20</w:t>
    </w:r>
  </w:p>
  <w:p w14:paraId="0D2DE397" w14:textId="77777777" w:rsidR="00B20AE6" w:rsidRDefault="00B20AE6" w:rsidP="00476103">
    <w:pPr>
      <w:pStyle w:val="FooterBar9"/>
      <w:tabs>
        <w:tab w:val="clear" w:pos="9360"/>
        <w:tab w:val="right" w:pos="9450"/>
      </w:tabs>
    </w:pPr>
    <w:r>
      <w:t>T&amp;E Process Guidelines</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D5AB7" w14:textId="33D14AA1" w:rsidR="00B20AE6" w:rsidRPr="002132A9" w:rsidRDefault="00B20AE6" w:rsidP="00C06B42">
    <w:pPr>
      <w:pStyle w:val="Footer"/>
      <w:tabs>
        <w:tab w:val="center" w:pos="6840"/>
        <w:tab w:val="right" w:pos="13680"/>
      </w:tabs>
      <w:rPr>
        <w:rStyle w:val="PageNumber"/>
        <w:rFonts w:ascii="Arial" w:hAnsi="Arial" w:cs="Arial"/>
        <w:sz w:val="18"/>
        <w:szCs w:val="20"/>
      </w:rPr>
    </w:pPr>
    <w:r w:rsidRPr="002132A9">
      <w:rPr>
        <w:rStyle w:val="PageNumber"/>
        <w:rFonts w:ascii="Arial" w:hAnsi="Arial" w:cs="Arial"/>
        <w:sz w:val="18"/>
        <w:szCs w:val="20"/>
      </w:rPr>
      <w:t>FAA AMS Lifecycle</w:t>
    </w:r>
    <w:r w:rsidRPr="002132A9">
      <w:rPr>
        <w:rStyle w:val="PageNumber"/>
        <w:rFonts w:ascii="Arial" w:hAnsi="Arial" w:cs="Arial"/>
        <w:sz w:val="18"/>
        <w:szCs w:val="20"/>
      </w:rPr>
      <w:tab/>
    </w:r>
    <w:r w:rsidRPr="002132A9">
      <w:rPr>
        <w:rStyle w:val="PageNumber"/>
        <w:rFonts w:ascii="Arial" w:hAnsi="Arial" w:cs="Arial"/>
        <w:sz w:val="18"/>
        <w:szCs w:val="20"/>
      </w:rPr>
      <w:fldChar w:fldCharType="begin"/>
    </w:r>
    <w:r w:rsidRPr="002132A9">
      <w:rPr>
        <w:rStyle w:val="PageNumber"/>
        <w:rFonts w:ascii="Arial" w:hAnsi="Arial" w:cs="Arial"/>
        <w:sz w:val="18"/>
        <w:szCs w:val="20"/>
      </w:rPr>
      <w:instrText xml:space="preserve"> PAGE </w:instrText>
    </w:r>
    <w:r w:rsidRPr="002132A9">
      <w:rPr>
        <w:rStyle w:val="PageNumber"/>
        <w:rFonts w:ascii="Arial" w:hAnsi="Arial" w:cs="Arial"/>
        <w:sz w:val="18"/>
        <w:szCs w:val="20"/>
      </w:rPr>
      <w:fldChar w:fldCharType="separate"/>
    </w:r>
    <w:r w:rsidR="003279DF">
      <w:rPr>
        <w:rStyle w:val="PageNumber"/>
        <w:rFonts w:ascii="Arial" w:hAnsi="Arial" w:cs="Arial"/>
        <w:noProof/>
        <w:sz w:val="18"/>
        <w:szCs w:val="20"/>
      </w:rPr>
      <w:t>6</w:t>
    </w:r>
    <w:r w:rsidRPr="002132A9">
      <w:rPr>
        <w:rStyle w:val="PageNumber"/>
        <w:rFonts w:ascii="Arial" w:hAnsi="Arial" w:cs="Arial"/>
        <w:sz w:val="18"/>
        <w:szCs w:val="20"/>
      </w:rPr>
      <w:fldChar w:fldCharType="end"/>
    </w:r>
    <w:r>
      <w:rPr>
        <w:rStyle w:val="PageNumber"/>
        <w:rFonts w:ascii="Arial" w:hAnsi="Arial" w:cs="Arial"/>
        <w:sz w:val="18"/>
        <w:szCs w:val="20"/>
      </w:rPr>
      <w:t>July 2020</w:t>
    </w:r>
  </w:p>
  <w:p w14:paraId="2C3DC90B" w14:textId="77777777" w:rsidR="00B20AE6" w:rsidRPr="002132A9" w:rsidRDefault="00B20AE6" w:rsidP="00C06B42">
    <w:pPr>
      <w:pStyle w:val="Footer"/>
      <w:rPr>
        <w:rStyle w:val="PageNumber"/>
        <w:rFonts w:ascii="Arial" w:hAnsi="Arial" w:cs="Arial"/>
        <w:sz w:val="18"/>
        <w:szCs w:val="20"/>
      </w:rPr>
    </w:pPr>
    <w:r w:rsidRPr="002132A9">
      <w:rPr>
        <w:rStyle w:val="PageNumber"/>
        <w:rFonts w:ascii="Arial" w:hAnsi="Arial" w:cs="Arial"/>
        <w:sz w:val="18"/>
        <w:szCs w:val="20"/>
      </w:rPr>
      <w:t xml:space="preserve">T&amp;E </w:t>
    </w:r>
    <w:r>
      <w:rPr>
        <w:rStyle w:val="PageNumber"/>
        <w:rFonts w:ascii="Arial" w:hAnsi="Arial" w:cs="Arial"/>
        <w:sz w:val="18"/>
        <w:szCs w:val="20"/>
      </w:rPr>
      <w:t xml:space="preserve">Process </w:t>
    </w:r>
    <w:r w:rsidRPr="002132A9">
      <w:rPr>
        <w:rStyle w:val="PageNumber"/>
        <w:rFonts w:ascii="Arial" w:hAnsi="Arial" w:cs="Arial"/>
        <w:sz w:val="18"/>
        <w:szCs w:val="20"/>
      </w:rPr>
      <w:t xml:space="preserve">Guidelines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00E3F" w14:textId="4647B1D4" w:rsidR="00B20AE6" w:rsidRPr="002132A9" w:rsidRDefault="00B20AE6" w:rsidP="00FB7E5C">
    <w:pPr>
      <w:pStyle w:val="Footer"/>
      <w:tabs>
        <w:tab w:val="center" w:pos="4680"/>
        <w:tab w:val="right" w:pos="9360"/>
      </w:tabs>
      <w:rPr>
        <w:rStyle w:val="PageNumber"/>
        <w:rFonts w:ascii="Arial" w:hAnsi="Arial" w:cs="Arial"/>
        <w:sz w:val="18"/>
        <w:szCs w:val="20"/>
      </w:rPr>
    </w:pPr>
    <w:r w:rsidRPr="002132A9">
      <w:rPr>
        <w:rStyle w:val="PageNumber"/>
        <w:rFonts w:ascii="Arial" w:hAnsi="Arial" w:cs="Arial"/>
        <w:sz w:val="18"/>
        <w:szCs w:val="20"/>
      </w:rPr>
      <w:t>FAA AMS Lifecycle</w:t>
    </w:r>
    <w:r w:rsidRPr="002132A9">
      <w:rPr>
        <w:rStyle w:val="PageNumber"/>
        <w:rFonts w:ascii="Arial" w:hAnsi="Arial" w:cs="Arial"/>
        <w:sz w:val="18"/>
        <w:szCs w:val="20"/>
      </w:rPr>
      <w:tab/>
    </w:r>
    <w:r w:rsidRPr="002132A9">
      <w:rPr>
        <w:rStyle w:val="PageNumber"/>
        <w:rFonts w:ascii="Arial" w:hAnsi="Arial" w:cs="Arial"/>
        <w:sz w:val="18"/>
        <w:szCs w:val="20"/>
      </w:rPr>
      <w:fldChar w:fldCharType="begin"/>
    </w:r>
    <w:r w:rsidRPr="002132A9">
      <w:rPr>
        <w:rStyle w:val="PageNumber"/>
        <w:rFonts w:ascii="Arial" w:hAnsi="Arial" w:cs="Arial"/>
        <w:sz w:val="18"/>
        <w:szCs w:val="20"/>
      </w:rPr>
      <w:instrText xml:space="preserve"> PAGE </w:instrText>
    </w:r>
    <w:r w:rsidRPr="002132A9">
      <w:rPr>
        <w:rStyle w:val="PageNumber"/>
        <w:rFonts w:ascii="Arial" w:hAnsi="Arial" w:cs="Arial"/>
        <w:sz w:val="18"/>
        <w:szCs w:val="20"/>
      </w:rPr>
      <w:fldChar w:fldCharType="separate"/>
    </w:r>
    <w:r w:rsidR="003279DF">
      <w:rPr>
        <w:rStyle w:val="PageNumber"/>
        <w:rFonts w:ascii="Arial" w:hAnsi="Arial" w:cs="Arial"/>
        <w:noProof/>
        <w:sz w:val="18"/>
        <w:szCs w:val="20"/>
      </w:rPr>
      <w:t>7</w:t>
    </w:r>
    <w:r w:rsidRPr="002132A9">
      <w:rPr>
        <w:rStyle w:val="PageNumber"/>
        <w:rFonts w:ascii="Arial" w:hAnsi="Arial" w:cs="Arial"/>
        <w:sz w:val="18"/>
        <w:szCs w:val="20"/>
      </w:rPr>
      <w:fldChar w:fldCharType="end"/>
    </w:r>
    <w:r w:rsidRPr="002132A9">
      <w:rPr>
        <w:rStyle w:val="PageNumber"/>
        <w:rFonts w:ascii="Arial" w:hAnsi="Arial" w:cs="Arial"/>
        <w:sz w:val="18"/>
        <w:szCs w:val="20"/>
      </w:rPr>
      <w:tab/>
    </w:r>
    <w:r>
      <w:rPr>
        <w:rStyle w:val="PageNumber"/>
        <w:rFonts w:ascii="Arial" w:hAnsi="Arial" w:cs="Arial"/>
        <w:sz w:val="18"/>
        <w:szCs w:val="20"/>
      </w:rPr>
      <w:t>July</w:t>
    </w:r>
    <w:r w:rsidRPr="002132A9">
      <w:rPr>
        <w:rStyle w:val="PageNumber"/>
        <w:rFonts w:ascii="Arial" w:hAnsi="Arial" w:cs="Arial"/>
        <w:sz w:val="18"/>
        <w:szCs w:val="20"/>
      </w:rPr>
      <w:t xml:space="preserve"> 2020</w:t>
    </w:r>
  </w:p>
  <w:p w14:paraId="7FDF7541" w14:textId="03E9E5E0" w:rsidR="00B20AE6" w:rsidRPr="002132A9" w:rsidRDefault="00B20AE6" w:rsidP="00C06B42">
    <w:pPr>
      <w:pStyle w:val="Footer"/>
      <w:rPr>
        <w:rStyle w:val="PageNumber"/>
        <w:rFonts w:ascii="Arial" w:hAnsi="Arial" w:cs="Arial"/>
        <w:sz w:val="18"/>
        <w:szCs w:val="20"/>
      </w:rPr>
    </w:pPr>
    <w:r w:rsidRPr="002132A9">
      <w:rPr>
        <w:rStyle w:val="PageNumber"/>
        <w:rFonts w:ascii="Arial" w:hAnsi="Arial" w:cs="Arial"/>
        <w:sz w:val="18"/>
        <w:szCs w:val="20"/>
      </w:rPr>
      <w:t xml:space="preserve">T&amp;E </w:t>
    </w:r>
    <w:r>
      <w:rPr>
        <w:rStyle w:val="PageNumber"/>
        <w:rFonts w:ascii="Arial" w:hAnsi="Arial" w:cs="Arial"/>
        <w:sz w:val="18"/>
        <w:szCs w:val="20"/>
      </w:rPr>
      <w:t xml:space="preserve">Process </w:t>
    </w:r>
    <w:r w:rsidR="001F44CE">
      <w:rPr>
        <w:rStyle w:val="PageNumber"/>
        <w:rFonts w:ascii="Arial" w:hAnsi="Arial" w:cs="Arial"/>
        <w:sz w:val="18"/>
        <w:szCs w:val="20"/>
      </w:rPr>
      <w:t>Guidelines</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46CA" w14:textId="526CF706" w:rsidR="00B20AE6" w:rsidRDefault="00B20AE6" w:rsidP="00243264">
    <w:pPr>
      <w:pStyle w:val="Footer"/>
      <w:tabs>
        <w:tab w:val="center" w:pos="7200"/>
        <w:tab w:val="right" w:pos="14400"/>
      </w:tabs>
      <w:rPr>
        <w:rStyle w:val="PageNumber"/>
        <w:rFonts w:ascii="Arial" w:hAnsi="Arial" w:cs="Arial"/>
        <w:sz w:val="18"/>
        <w:szCs w:val="20"/>
      </w:rPr>
    </w:pPr>
    <w:r w:rsidRPr="00F71C4D">
      <w:rPr>
        <w:rStyle w:val="PageNumber"/>
        <w:rFonts w:ascii="Arial" w:hAnsi="Arial" w:cs="Arial"/>
        <w:sz w:val="18"/>
        <w:szCs w:val="20"/>
      </w:rPr>
      <w:t>FAA AMS Lifecycle</w:t>
    </w:r>
    <w:r w:rsidRPr="00F71C4D">
      <w:rPr>
        <w:rStyle w:val="PageNumber"/>
        <w:rFonts w:ascii="Arial" w:hAnsi="Arial" w:cs="Arial"/>
        <w:sz w:val="18"/>
        <w:szCs w:val="20"/>
      </w:rPr>
      <w:tab/>
    </w:r>
    <w:r w:rsidRPr="00F71C4D">
      <w:rPr>
        <w:rStyle w:val="PageNumber"/>
        <w:rFonts w:ascii="Arial" w:hAnsi="Arial" w:cs="Arial"/>
        <w:sz w:val="18"/>
        <w:szCs w:val="20"/>
      </w:rPr>
      <w:fldChar w:fldCharType="begin"/>
    </w:r>
    <w:r w:rsidRPr="00F71C4D">
      <w:rPr>
        <w:rStyle w:val="PageNumber"/>
        <w:rFonts w:ascii="Arial" w:hAnsi="Arial" w:cs="Arial"/>
        <w:sz w:val="18"/>
        <w:szCs w:val="20"/>
      </w:rPr>
      <w:instrText xml:space="preserve"> PAGE </w:instrText>
    </w:r>
    <w:r w:rsidRPr="00F71C4D">
      <w:rPr>
        <w:rStyle w:val="PageNumber"/>
        <w:rFonts w:ascii="Arial" w:hAnsi="Arial" w:cs="Arial"/>
        <w:sz w:val="18"/>
        <w:szCs w:val="20"/>
      </w:rPr>
      <w:fldChar w:fldCharType="separate"/>
    </w:r>
    <w:r w:rsidR="003279DF">
      <w:rPr>
        <w:rStyle w:val="PageNumber"/>
        <w:rFonts w:ascii="Arial" w:hAnsi="Arial" w:cs="Arial"/>
        <w:noProof/>
        <w:sz w:val="18"/>
        <w:szCs w:val="20"/>
      </w:rPr>
      <w:t>8</w:t>
    </w:r>
    <w:r w:rsidRPr="00F71C4D">
      <w:rPr>
        <w:rStyle w:val="PageNumber"/>
        <w:rFonts w:ascii="Arial" w:hAnsi="Arial" w:cs="Arial"/>
        <w:sz w:val="18"/>
        <w:szCs w:val="20"/>
      </w:rPr>
      <w:fldChar w:fldCharType="end"/>
    </w:r>
    <w:r w:rsidRPr="00F71C4D">
      <w:rPr>
        <w:rStyle w:val="PageNumber"/>
        <w:rFonts w:ascii="Arial" w:hAnsi="Arial" w:cs="Arial"/>
        <w:sz w:val="18"/>
        <w:szCs w:val="20"/>
      </w:rPr>
      <w:tab/>
    </w:r>
    <w:r>
      <w:rPr>
        <w:rStyle w:val="PageNumber"/>
        <w:rFonts w:ascii="Arial" w:hAnsi="Arial" w:cs="Arial"/>
        <w:sz w:val="18"/>
        <w:szCs w:val="20"/>
      </w:rPr>
      <w:t>July</w:t>
    </w:r>
    <w:r w:rsidRPr="00F71C4D">
      <w:rPr>
        <w:rStyle w:val="PageNumber"/>
        <w:rFonts w:ascii="Arial" w:hAnsi="Arial" w:cs="Arial"/>
        <w:sz w:val="18"/>
        <w:szCs w:val="20"/>
      </w:rPr>
      <w:t xml:space="preserve"> 2020</w:t>
    </w:r>
  </w:p>
  <w:p w14:paraId="4A9FCA9F" w14:textId="23907D8F" w:rsidR="001F44CE" w:rsidRPr="00F71C4D" w:rsidRDefault="001F44CE" w:rsidP="00243264">
    <w:pPr>
      <w:pStyle w:val="Footer"/>
      <w:tabs>
        <w:tab w:val="center" w:pos="7200"/>
        <w:tab w:val="right" w:pos="14400"/>
      </w:tabs>
      <w:rPr>
        <w:rFonts w:ascii="Arial" w:hAnsi="Arial" w:cs="Arial"/>
        <w:sz w:val="18"/>
        <w:szCs w:val="20"/>
      </w:rPr>
    </w:pPr>
    <w:r>
      <w:rPr>
        <w:rStyle w:val="PageNumber"/>
        <w:rFonts w:ascii="Arial" w:hAnsi="Arial" w:cs="Arial"/>
        <w:sz w:val="18"/>
        <w:szCs w:val="20"/>
      </w:rPr>
      <w:t>T&amp;E Process Guidelines</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85A32" w14:textId="2D7A98B8" w:rsidR="00B20AE6" w:rsidRPr="00F71C4D" w:rsidRDefault="00B20AE6" w:rsidP="00C06B42">
    <w:pPr>
      <w:pStyle w:val="Footer"/>
      <w:tabs>
        <w:tab w:val="center" w:pos="4680"/>
        <w:tab w:val="right" w:pos="9360"/>
      </w:tabs>
      <w:rPr>
        <w:rStyle w:val="PageNumber"/>
        <w:rFonts w:ascii="Arial" w:hAnsi="Arial" w:cs="Arial"/>
        <w:sz w:val="18"/>
        <w:szCs w:val="20"/>
      </w:rPr>
    </w:pPr>
    <w:r w:rsidRPr="00F71C4D">
      <w:rPr>
        <w:rStyle w:val="PageNumber"/>
        <w:rFonts w:ascii="Arial" w:hAnsi="Arial" w:cs="Arial"/>
        <w:sz w:val="18"/>
        <w:szCs w:val="20"/>
      </w:rPr>
      <w:t>FAA AMS Lifecycle</w:t>
    </w:r>
    <w:r w:rsidRPr="00F71C4D">
      <w:rPr>
        <w:rStyle w:val="PageNumber"/>
        <w:rFonts w:ascii="Arial" w:hAnsi="Arial" w:cs="Arial"/>
        <w:sz w:val="18"/>
        <w:szCs w:val="20"/>
      </w:rPr>
      <w:tab/>
    </w:r>
    <w:r w:rsidRPr="00F71C4D">
      <w:rPr>
        <w:rStyle w:val="PageNumber"/>
        <w:rFonts w:ascii="Arial" w:hAnsi="Arial" w:cs="Arial"/>
        <w:sz w:val="18"/>
        <w:szCs w:val="20"/>
      </w:rPr>
      <w:fldChar w:fldCharType="begin"/>
    </w:r>
    <w:r w:rsidRPr="00F71C4D">
      <w:rPr>
        <w:rStyle w:val="PageNumber"/>
        <w:rFonts w:ascii="Arial" w:hAnsi="Arial" w:cs="Arial"/>
        <w:sz w:val="18"/>
        <w:szCs w:val="20"/>
      </w:rPr>
      <w:instrText xml:space="preserve"> PAGE </w:instrText>
    </w:r>
    <w:r w:rsidRPr="00F71C4D">
      <w:rPr>
        <w:rStyle w:val="PageNumber"/>
        <w:rFonts w:ascii="Arial" w:hAnsi="Arial" w:cs="Arial"/>
        <w:sz w:val="18"/>
        <w:szCs w:val="20"/>
      </w:rPr>
      <w:fldChar w:fldCharType="separate"/>
    </w:r>
    <w:r w:rsidR="003279DF">
      <w:rPr>
        <w:rStyle w:val="PageNumber"/>
        <w:rFonts w:ascii="Arial" w:hAnsi="Arial" w:cs="Arial"/>
        <w:noProof/>
        <w:sz w:val="18"/>
        <w:szCs w:val="20"/>
      </w:rPr>
      <w:t>17</w:t>
    </w:r>
    <w:r w:rsidRPr="00F71C4D">
      <w:rPr>
        <w:rStyle w:val="PageNumber"/>
        <w:rFonts w:ascii="Arial" w:hAnsi="Arial" w:cs="Arial"/>
        <w:sz w:val="18"/>
        <w:szCs w:val="20"/>
      </w:rPr>
      <w:fldChar w:fldCharType="end"/>
    </w:r>
    <w:r w:rsidRPr="00F71C4D">
      <w:rPr>
        <w:rStyle w:val="PageNumber"/>
        <w:rFonts w:ascii="Arial" w:hAnsi="Arial" w:cs="Arial"/>
        <w:sz w:val="18"/>
        <w:szCs w:val="20"/>
      </w:rPr>
      <w:tab/>
    </w:r>
    <w:r>
      <w:rPr>
        <w:rStyle w:val="PageNumber"/>
        <w:rFonts w:ascii="Arial" w:hAnsi="Arial" w:cs="Arial"/>
        <w:sz w:val="18"/>
        <w:szCs w:val="20"/>
      </w:rPr>
      <w:t>July</w:t>
    </w:r>
    <w:r w:rsidRPr="00F71C4D">
      <w:rPr>
        <w:rStyle w:val="PageNumber"/>
        <w:rFonts w:ascii="Arial" w:hAnsi="Arial" w:cs="Arial"/>
        <w:sz w:val="18"/>
        <w:szCs w:val="20"/>
      </w:rPr>
      <w:t xml:space="preserve"> 2020</w:t>
    </w:r>
  </w:p>
  <w:p w14:paraId="649910F8" w14:textId="77777777" w:rsidR="00B20AE6" w:rsidRPr="00F71C4D" w:rsidRDefault="00B20AE6" w:rsidP="00C06B42">
    <w:pPr>
      <w:pStyle w:val="Footer"/>
      <w:rPr>
        <w:rStyle w:val="PageNumber"/>
        <w:rFonts w:ascii="Arial" w:hAnsi="Arial" w:cs="Arial"/>
        <w:sz w:val="18"/>
        <w:szCs w:val="20"/>
      </w:rPr>
    </w:pPr>
    <w:r w:rsidRPr="00F71C4D">
      <w:rPr>
        <w:rStyle w:val="PageNumber"/>
        <w:rFonts w:ascii="Arial" w:hAnsi="Arial" w:cs="Arial"/>
        <w:sz w:val="18"/>
        <w:szCs w:val="20"/>
      </w:rPr>
      <w:t xml:space="preserve">T&amp;E </w:t>
    </w:r>
    <w:r>
      <w:rPr>
        <w:rStyle w:val="PageNumber"/>
        <w:rFonts w:ascii="Arial" w:hAnsi="Arial" w:cs="Arial"/>
        <w:sz w:val="18"/>
        <w:szCs w:val="20"/>
      </w:rPr>
      <w:t xml:space="preserve">Process </w:t>
    </w:r>
    <w:r w:rsidRPr="00F71C4D">
      <w:rPr>
        <w:rStyle w:val="PageNumber"/>
        <w:rFonts w:ascii="Arial" w:hAnsi="Arial" w:cs="Arial"/>
        <w:sz w:val="18"/>
        <w:szCs w:val="20"/>
      </w:rPr>
      <w:t>Guidelines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E119F" w14:textId="77777777" w:rsidR="009C4F64" w:rsidRDefault="009C4F64" w:rsidP="004B7135">
      <w:r>
        <w:separator/>
      </w:r>
    </w:p>
    <w:p w14:paraId="1C56A03C" w14:textId="77777777" w:rsidR="009C4F64" w:rsidRDefault="009C4F64" w:rsidP="004B7135"/>
  </w:footnote>
  <w:footnote w:type="continuationSeparator" w:id="0">
    <w:p w14:paraId="400BBFF7" w14:textId="77777777" w:rsidR="009C4F64" w:rsidRDefault="009C4F64" w:rsidP="004B7135">
      <w:r>
        <w:continuationSeparator/>
      </w:r>
    </w:p>
    <w:p w14:paraId="1DD03AF4" w14:textId="77777777" w:rsidR="009C4F64" w:rsidRDefault="009C4F64" w:rsidP="004B713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791F8" w14:textId="77777777" w:rsidR="00B20AE6" w:rsidRDefault="003279DF" w:rsidP="004B7135">
    <w:pPr>
      <w:pStyle w:val="Header"/>
    </w:pPr>
    <w:r>
      <w:rPr>
        <w:noProof/>
      </w:rPr>
      <w:pict w14:anchorId="264C6B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616797" o:spid="_x0000_s2049" type="#_x0000_t136" alt="" style="position:absolute;margin-left:0;margin-top:0;width:471.3pt;height:188.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rebuchet M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A892F" w14:textId="77777777" w:rsidR="00B20AE6" w:rsidRDefault="00B20AE6" w:rsidP="00326869">
    <w:pPr>
      <w:pStyle w:val="HeaderBar9"/>
      <w:tabs>
        <w:tab w:val="clear" w:pos="4320"/>
        <w:tab w:val="clear" w:pos="8640"/>
        <w:tab w:val="center" w:pos="4680"/>
        <w:tab w:val="right" w:pos="9360"/>
      </w:tabs>
      <w:spacing w:after="240"/>
    </w:pPr>
    <w:r>
      <w:t>Test and Evaluation Process Guidelines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75379" w14:textId="77777777" w:rsidR="003279DF" w:rsidRDefault="003279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53672" w14:textId="77777777" w:rsidR="00B20AE6" w:rsidRPr="0068661B" w:rsidRDefault="00B20AE6" w:rsidP="00326869">
    <w:pPr>
      <w:pStyle w:val="HeaderBar9"/>
      <w:spacing w:after="240"/>
    </w:pPr>
    <w:r>
      <w:t>Test and Evaluation Process Guidelines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73A"/>
    <w:multiLevelType w:val="hybridMultilevel"/>
    <w:tmpl w:val="9B964BCA"/>
    <w:lvl w:ilvl="0" w:tplc="7EE8FDEC">
      <w:start w:val="1"/>
      <w:numFmt w:val="bullet"/>
      <w:pStyle w:val="Style4"/>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2031E"/>
    <w:multiLevelType w:val="hybridMultilevel"/>
    <w:tmpl w:val="9582140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4D4200"/>
    <w:multiLevelType w:val="hybridMultilevel"/>
    <w:tmpl w:val="C914B4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31238"/>
    <w:multiLevelType w:val="hybridMultilevel"/>
    <w:tmpl w:val="F8A22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B5B23"/>
    <w:multiLevelType w:val="multilevel"/>
    <w:tmpl w:val="5C60213C"/>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b/>
        <w:i w:val="0"/>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0DDA28B6"/>
    <w:multiLevelType w:val="multilevel"/>
    <w:tmpl w:val="C90098C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2B013C6"/>
    <w:multiLevelType w:val="multilevel"/>
    <w:tmpl w:val="6BA04E90"/>
    <w:lvl w:ilvl="0">
      <w:start w:val="1"/>
      <w:numFmt w:val="decimal"/>
      <w:lvlText w:val="%1."/>
      <w:lvlJc w:val="left"/>
      <w:pPr>
        <w:tabs>
          <w:tab w:val="num" w:pos="1080"/>
        </w:tabs>
        <w:ind w:left="1080" w:hanging="360"/>
      </w:pPr>
      <w:rPr>
        <w:rFonts w:hint="default"/>
        <w:b w:val="0"/>
        <w:i w:val="0"/>
        <w:color w:val="auto"/>
        <w:sz w:val="24"/>
        <w:u w:val="no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49E1379"/>
    <w:multiLevelType w:val="hybridMultilevel"/>
    <w:tmpl w:val="3F1808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CD44DC"/>
    <w:multiLevelType w:val="multilevel"/>
    <w:tmpl w:val="00A07AD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86E64DA"/>
    <w:multiLevelType w:val="multilevel"/>
    <w:tmpl w:val="7EE2496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1A4F7EDA"/>
    <w:multiLevelType w:val="multilevel"/>
    <w:tmpl w:val="7DB88CB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0AC156C"/>
    <w:multiLevelType w:val="hybridMultilevel"/>
    <w:tmpl w:val="00FE7F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551E75"/>
    <w:multiLevelType w:val="multilevel"/>
    <w:tmpl w:val="0AB03DB6"/>
    <w:lvl w:ilvl="0">
      <w:start w:val="1"/>
      <w:numFmt w:val="decimal"/>
      <w:lvlText w:val="%1."/>
      <w:lvlJc w:val="left"/>
      <w:pPr>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240A52F5"/>
    <w:multiLevelType w:val="multilevel"/>
    <w:tmpl w:val="14D0F1AC"/>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24AD48C5"/>
    <w:multiLevelType w:val="multilevel"/>
    <w:tmpl w:val="3B221A32"/>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F4053C"/>
    <w:multiLevelType w:val="hybridMultilevel"/>
    <w:tmpl w:val="AD9A83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B337439"/>
    <w:multiLevelType w:val="multilevel"/>
    <w:tmpl w:val="FB7A2F5A"/>
    <w:lvl w:ilvl="0">
      <w:start w:val="1"/>
      <w:numFmt w:val="decimal"/>
      <w:lvlText w:val="%1."/>
      <w:lvlJc w:val="left"/>
      <w:pPr>
        <w:ind w:left="108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772467"/>
    <w:multiLevelType w:val="multilevel"/>
    <w:tmpl w:val="DBD8A8C6"/>
    <w:lvl w:ilvl="0">
      <w:start w:val="1"/>
      <w:numFmt w:val="decimal"/>
      <w:lvlText w:val="%1"/>
      <w:lvlJc w:val="left"/>
      <w:pPr>
        <w:tabs>
          <w:tab w:val="num" w:pos="360"/>
        </w:tabs>
        <w:ind w:left="360" w:hanging="360"/>
      </w:pPr>
      <w:rPr>
        <w:rFonts w:hint="default"/>
      </w:rPr>
    </w:lvl>
    <w:lvl w:ilvl="1">
      <w:start w:val="1"/>
      <w:numFmt w:val="decimal"/>
      <w:pStyle w:val="Heading2"/>
      <w:lvlText w:val="%1.%2"/>
      <w:lvlJc w:val="left"/>
      <w:pPr>
        <w:tabs>
          <w:tab w:val="num" w:pos="504"/>
        </w:tabs>
        <w:ind w:left="792" w:hanging="792"/>
      </w:pPr>
      <w:rPr>
        <w:rFonts w:hint="default"/>
      </w:rPr>
    </w:lvl>
    <w:lvl w:ilvl="2">
      <w:start w:val="1"/>
      <w:numFmt w:val="decimal"/>
      <w:pStyle w:val="Heading3"/>
      <w:lvlText w:val="%1.%2.%3"/>
      <w:lvlJc w:val="left"/>
      <w:pPr>
        <w:tabs>
          <w:tab w:val="num" w:pos="1080"/>
        </w:tabs>
        <w:ind w:left="1944" w:hanging="122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224"/>
        </w:tabs>
        <w:ind w:left="1728" w:hanging="1728"/>
      </w:pPr>
      <w:rPr>
        <w:rFonts w:hint="default"/>
      </w:rPr>
    </w:lvl>
    <w:lvl w:ilvl="4">
      <w:start w:val="1"/>
      <w:numFmt w:val="decimal"/>
      <w:lvlText w:val="%1.%2.%3.%4.%5"/>
      <w:lvlJc w:val="left"/>
      <w:pPr>
        <w:tabs>
          <w:tab w:val="num" w:pos="2520"/>
        </w:tabs>
        <w:ind w:left="2232" w:hanging="2232"/>
      </w:pPr>
      <w:rPr>
        <w:rFonts w:hint="default"/>
      </w:rPr>
    </w:lvl>
    <w:lvl w:ilvl="5">
      <w:start w:val="1"/>
      <w:numFmt w:val="decimal"/>
      <w:lvlText w:val="%1.%2.%3.%4.%5.%6."/>
      <w:lvlJc w:val="left"/>
      <w:pPr>
        <w:tabs>
          <w:tab w:val="num" w:pos="2880"/>
        </w:tabs>
        <w:ind w:left="2736" w:hanging="2736"/>
      </w:pPr>
      <w:rPr>
        <w:rFonts w:hint="default"/>
      </w:rPr>
    </w:lvl>
    <w:lvl w:ilvl="6">
      <w:start w:val="1"/>
      <w:numFmt w:val="decimal"/>
      <w:lvlText w:val="%1.%2.%3.%4.%5.%6.%7."/>
      <w:lvlJc w:val="left"/>
      <w:pPr>
        <w:tabs>
          <w:tab w:val="num" w:pos="360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8" w15:restartNumberingAfterBreak="0">
    <w:nsid w:val="319E2BB1"/>
    <w:multiLevelType w:val="multilevel"/>
    <w:tmpl w:val="C97C1F6A"/>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33128A9"/>
    <w:multiLevelType w:val="multilevel"/>
    <w:tmpl w:val="17F207F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38194653"/>
    <w:multiLevelType w:val="hybridMultilevel"/>
    <w:tmpl w:val="2E828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9C6979"/>
    <w:multiLevelType w:val="multilevel"/>
    <w:tmpl w:val="8DB4A10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5A7098"/>
    <w:multiLevelType w:val="multilevel"/>
    <w:tmpl w:val="6AD4B7F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B51DE5"/>
    <w:multiLevelType w:val="multilevel"/>
    <w:tmpl w:val="7CA8B6F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3D7D2A2E"/>
    <w:multiLevelType w:val="multilevel"/>
    <w:tmpl w:val="A146A070"/>
    <w:lvl w:ilvl="0">
      <w:start w:val="1"/>
      <w:numFmt w:val="decimal"/>
      <w:pStyle w:val="my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7430A75"/>
    <w:multiLevelType w:val="multilevel"/>
    <w:tmpl w:val="BA3E58B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9A914ED"/>
    <w:multiLevelType w:val="multilevel"/>
    <w:tmpl w:val="B226E9C2"/>
    <w:lvl w:ilvl="0">
      <w:start w:val="1"/>
      <w:numFmt w:val="decimal"/>
      <w:lvlText w:val="%1."/>
      <w:lvlJc w:val="left"/>
      <w:pPr>
        <w:ind w:left="108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EE4331"/>
    <w:multiLevelType w:val="hybridMultilevel"/>
    <w:tmpl w:val="EBD62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91353F"/>
    <w:multiLevelType w:val="hybridMultilevel"/>
    <w:tmpl w:val="E928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4B4662"/>
    <w:multiLevelType w:val="multilevel"/>
    <w:tmpl w:val="11C8AC5A"/>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C6028B"/>
    <w:multiLevelType w:val="hybridMultilevel"/>
    <w:tmpl w:val="92CAD332"/>
    <w:lvl w:ilvl="0" w:tplc="A078AE2E">
      <w:start w:val="1"/>
      <w:numFmt w:val="decimal"/>
      <w:pStyle w:val="ListNumb2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9C5B33"/>
    <w:multiLevelType w:val="multilevel"/>
    <w:tmpl w:val="8DD48B1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F17CDD"/>
    <w:multiLevelType w:val="multilevel"/>
    <w:tmpl w:val="AA4487F4"/>
    <w:lvl w:ilvl="0">
      <w:start w:val="1"/>
      <w:numFmt w:val="decimal"/>
      <w:lvlText w:val="%1."/>
      <w:lvlJc w:val="left"/>
      <w:pPr>
        <w:ind w:left="108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1318ED"/>
    <w:multiLevelType w:val="multilevel"/>
    <w:tmpl w:val="58285432"/>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5B75739A"/>
    <w:multiLevelType w:val="multilevel"/>
    <w:tmpl w:val="36BE62C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5F190667"/>
    <w:multiLevelType w:val="multilevel"/>
    <w:tmpl w:val="99E6B0D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614141E8"/>
    <w:multiLevelType w:val="multilevel"/>
    <w:tmpl w:val="34E47F3C"/>
    <w:lvl w:ilvl="0">
      <w:start w:val="1"/>
      <w:numFmt w:val="decimal"/>
      <w:lvlText w:val="%1."/>
      <w:lvlJc w:val="left"/>
      <w:pPr>
        <w:tabs>
          <w:tab w:val="num" w:pos="720"/>
        </w:tabs>
        <w:ind w:left="720" w:hanging="360"/>
      </w:pPr>
      <w:rPr>
        <w:rFonts w:hint="default"/>
        <w:b w:val="0"/>
        <w:i w:val="0"/>
        <w:color w:val="auto"/>
        <w:sz w:val="24"/>
        <w:u w:val="none"/>
        <w:effect w:val="none"/>
      </w:rPr>
    </w:lvl>
    <w:lvl w:ilvl="1">
      <w:start w:val="1"/>
      <w:numFmt w:val="decimal"/>
      <w:lvlText w:val="%2)"/>
      <w:lvlJc w:val="left"/>
      <w:pPr>
        <w:tabs>
          <w:tab w:val="num" w:pos="360"/>
        </w:tabs>
        <w:ind w:left="360" w:hanging="360"/>
      </w:pPr>
      <w:rPr>
        <w:rFonts w:hint="default"/>
        <w:color w:val="auto"/>
        <w:effect w:val="none"/>
      </w:rPr>
    </w:lvl>
    <w:lvl w:ilvl="2">
      <w:start w:val="1"/>
      <w:numFmt w:val="decimal"/>
      <w:lvlText w:val="%3."/>
      <w:lvlJc w:val="left"/>
      <w:pPr>
        <w:tabs>
          <w:tab w:val="num" w:pos="720"/>
        </w:tabs>
        <w:ind w:left="720" w:hanging="360"/>
      </w:pPr>
      <w:rPr>
        <w:rFonts w:hint="default"/>
        <w:b w:val="0"/>
        <w:i w:val="0"/>
        <w:color w:val="auto"/>
        <w:sz w:val="24"/>
        <w:u w:val="none"/>
        <w:effect w:val="none"/>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37" w15:restartNumberingAfterBreak="0">
    <w:nsid w:val="6A7677F7"/>
    <w:multiLevelType w:val="hybridMultilevel"/>
    <w:tmpl w:val="345062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CA72244"/>
    <w:multiLevelType w:val="multilevel"/>
    <w:tmpl w:val="77EC2AFC"/>
    <w:lvl w:ilvl="0">
      <w:start w:val="1"/>
      <w:numFmt w:val="decimal"/>
      <w:lvlText w:val="%1."/>
      <w:lvlJc w:val="left"/>
      <w:pPr>
        <w:ind w:left="108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9C768B"/>
    <w:multiLevelType w:val="multilevel"/>
    <w:tmpl w:val="7C1A72AC"/>
    <w:lvl w:ilvl="0">
      <w:start w:val="1"/>
      <w:numFmt w:val="decimal"/>
      <w:lvlText w:val="%1."/>
      <w:lvlJc w:val="left"/>
      <w:pPr>
        <w:ind w:left="108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A954DF"/>
    <w:multiLevelType w:val="multilevel"/>
    <w:tmpl w:val="01FEA59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725185"/>
    <w:multiLevelType w:val="multilevel"/>
    <w:tmpl w:val="1A0456A4"/>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C07786"/>
    <w:multiLevelType w:val="multilevel"/>
    <w:tmpl w:val="291A2CC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15:restartNumberingAfterBreak="0">
    <w:nsid w:val="73281115"/>
    <w:multiLevelType w:val="multilevel"/>
    <w:tmpl w:val="CBEE286C"/>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1C02B5"/>
    <w:multiLevelType w:val="hybridMultilevel"/>
    <w:tmpl w:val="6FE882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81AE2"/>
    <w:multiLevelType w:val="hybridMultilevel"/>
    <w:tmpl w:val="3FBEC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C0593F"/>
    <w:multiLevelType w:val="multilevel"/>
    <w:tmpl w:val="162CFDEC"/>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D90119"/>
    <w:multiLevelType w:val="multilevel"/>
    <w:tmpl w:val="51FC80E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15:restartNumberingAfterBreak="0">
    <w:nsid w:val="78BB7892"/>
    <w:multiLevelType w:val="multilevel"/>
    <w:tmpl w:val="DC068162"/>
    <w:lvl w:ilvl="0">
      <w:start w:val="1"/>
      <w:numFmt w:val="decimal"/>
      <w:pStyle w:val="MultiLis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B860EC5"/>
    <w:multiLevelType w:val="hybridMultilevel"/>
    <w:tmpl w:val="AE58DD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D6A151B"/>
    <w:multiLevelType w:val="multilevel"/>
    <w:tmpl w:val="566CDCAE"/>
    <w:lvl w:ilvl="0">
      <w:start w:val="1"/>
      <w:numFmt w:val="decimal"/>
      <w:lvlText w:val="%1."/>
      <w:lvlJc w:val="left"/>
      <w:pPr>
        <w:ind w:left="108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F5C3EF5"/>
    <w:multiLevelType w:val="multilevel"/>
    <w:tmpl w:val="7EE2496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4"/>
  </w:num>
  <w:num w:numId="2">
    <w:abstractNumId w:val="4"/>
  </w:num>
  <w:num w:numId="3">
    <w:abstractNumId w:val="0"/>
  </w:num>
  <w:num w:numId="4">
    <w:abstractNumId w:val="48"/>
  </w:num>
  <w:num w:numId="5">
    <w:abstractNumId w:val="33"/>
  </w:num>
  <w:num w:numId="6">
    <w:abstractNumId w:val="17"/>
  </w:num>
  <w:num w:numId="7">
    <w:abstractNumId w:val="43"/>
  </w:num>
  <w:num w:numId="8">
    <w:abstractNumId w:val="3"/>
  </w:num>
  <w:num w:numId="9">
    <w:abstractNumId w:val="31"/>
  </w:num>
  <w:num w:numId="10">
    <w:abstractNumId w:val="14"/>
  </w:num>
  <w:num w:numId="11">
    <w:abstractNumId w:val="41"/>
  </w:num>
  <w:num w:numId="12">
    <w:abstractNumId w:val="15"/>
  </w:num>
  <w:num w:numId="13">
    <w:abstractNumId w:val="37"/>
  </w:num>
  <w:num w:numId="14">
    <w:abstractNumId w:val="38"/>
  </w:num>
  <w:num w:numId="15">
    <w:abstractNumId w:val="50"/>
  </w:num>
  <w:num w:numId="16">
    <w:abstractNumId w:val="21"/>
  </w:num>
  <w:num w:numId="17">
    <w:abstractNumId w:val="32"/>
  </w:num>
  <w:num w:numId="18">
    <w:abstractNumId w:val="39"/>
  </w:num>
  <w:num w:numId="19">
    <w:abstractNumId w:val="16"/>
  </w:num>
  <w:num w:numId="20">
    <w:abstractNumId w:val="12"/>
  </w:num>
  <w:num w:numId="21">
    <w:abstractNumId w:val="51"/>
  </w:num>
  <w:num w:numId="22">
    <w:abstractNumId w:val="13"/>
  </w:num>
  <w:num w:numId="23">
    <w:abstractNumId w:val="8"/>
  </w:num>
  <w:num w:numId="24">
    <w:abstractNumId w:val="23"/>
  </w:num>
  <w:num w:numId="25">
    <w:abstractNumId w:val="47"/>
  </w:num>
  <w:num w:numId="26">
    <w:abstractNumId w:val="19"/>
  </w:num>
  <w:num w:numId="27">
    <w:abstractNumId w:val="35"/>
  </w:num>
  <w:num w:numId="28">
    <w:abstractNumId w:val="42"/>
  </w:num>
  <w:num w:numId="29">
    <w:abstractNumId w:val="5"/>
  </w:num>
  <w:num w:numId="30">
    <w:abstractNumId w:val="10"/>
  </w:num>
  <w:num w:numId="31">
    <w:abstractNumId w:val="28"/>
  </w:num>
  <w:num w:numId="32">
    <w:abstractNumId w:val="29"/>
  </w:num>
  <w:num w:numId="33">
    <w:abstractNumId w:val="25"/>
  </w:num>
  <w:num w:numId="34">
    <w:abstractNumId w:val="6"/>
  </w:num>
  <w:num w:numId="35">
    <w:abstractNumId w:val="44"/>
  </w:num>
  <w:num w:numId="36">
    <w:abstractNumId w:val="26"/>
  </w:num>
  <w:num w:numId="37">
    <w:abstractNumId w:val="40"/>
  </w:num>
  <w:num w:numId="38">
    <w:abstractNumId w:val="20"/>
  </w:num>
  <w:num w:numId="39">
    <w:abstractNumId w:val="22"/>
  </w:num>
  <w:num w:numId="40">
    <w:abstractNumId w:val="2"/>
  </w:num>
  <w:num w:numId="41">
    <w:abstractNumId w:val="27"/>
  </w:num>
  <w:num w:numId="42">
    <w:abstractNumId w:val="45"/>
  </w:num>
  <w:num w:numId="43">
    <w:abstractNumId w:val="46"/>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num>
  <w:num w:numId="46">
    <w:abstractNumId w:val="30"/>
  </w:num>
  <w:num w:numId="47">
    <w:abstractNumId w:val="9"/>
  </w:num>
  <w:num w:numId="48">
    <w:abstractNumId w:val="4"/>
  </w:num>
  <w:num w:numId="49">
    <w:abstractNumId w:val="36"/>
  </w:num>
  <w:num w:numId="50">
    <w:abstractNumId w:val="1"/>
  </w:num>
  <w:num w:numId="51">
    <w:abstractNumId w:val="7"/>
  </w:num>
  <w:num w:numId="52">
    <w:abstractNumId w:val="49"/>
  </w:num>
  <w:num w:numId="53">
    <w:abstractNumId w:val="18"/>
  </w:num>
  <w:num w:numId="54">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04B"/>
    <w:rsid w:val="00002F2B"/>
    <w:rsid w:val="00014C20"/>
    <w:rsid w:val="0001560C"/>
    <w:rsid w:val="000209D4"/>
    <w:rsid w:val="000223EE"/>
    <w:rsid w:val="00026300"/>
    <w:rsid w:val="00043234"/>
    <w:rsid w:val="00063B12"/>
    <w:rsid w:val="00064810"/>
    <w:rsid w:val="0007561A"/>
    <w:rsid w:val="000A1217"/>
    <w:rsid w:val="000A13FA"/>
    <w:rsid w:val="000A1C85"/>
    <w:rsid w:val="000B6EC9"/>
    <w:rsid w:val="000C5901"/>
    <w:rsid w:val="000D02C7"/>
    <w:rsid w:val="000D05D3"/>
    <w:rsid w:val="000E4F57"/>
    <w:rsid w:val="000F7589"/>
    <w:rsid w:val="000F7A00"/>
    <w:rsid w:val="001054C5"/>
    <w:rsid w:val="00105552"/>
    <w:rsid w:val="00106F49"/>
    <w:rsid w:val="00120630"/>
    <w:rsid w:val="0012376B"/>
    <w:rsid w:val="001304FB"/>
    <w:rsid w:val="0013367E"/>
    <w:rsid w:val="00141106"/>
    <w:rsid w:val="00142FD3"/>
    <w:rsid w:val="00161429"/>
    <w:rsid w:val="0017556B"/>
    <w:rsid w:val="001768CA"/>
    <w:rsid w:val="00180A46"/>
    <w:rsid w:val="00183F61"/>
    <w:rsid w:val="00195733"/>
    <w:rsid w:val="001A0D82"/>
    <w:rsid w:val="001B2B79"/>
    <w:rsid w:val="001B2ED0"/>
    <w:rsid w:val="001B60DC"/>
    <w:rsid w:val="001C6A20"/>
    <w:rsid w:val="001D611A"/>
    <w:rsid w:val="001F44CE"/>
    <w:rsid w:val="002000ED"/>
    <w:rsid w:val="0020537A"/>
    <w:rsid w:val="002132A9"/>
    <w:rsid w:val="00216A19"/>
    <w:rsid w:val="00221211"/>
    <w:rsid w:val="00222FA4"/>
    <w:rsid w:val="00231AB1"/>
    <w:rsid w:val="00232DAA"/>
    <w:rsid w:val="00241417"/>
    <w:rsid w:val="002420FB"/>
    <w:rsid w:val="00243264"/>
    <w:rsid w:val="002461B0"/>
    <w:rsid w:val="00253D7C"/>
    <w:rsid w:val="002606B4"/>
    <w:rsid w:val="002635A3"/>
    <w:rsid w:val="002670F4"/>
    <w:rsid w:val="00267206"/>
    <w:rsid w:val="002700B0"/>
    <w:rsid w:val="00270F0D"/>
    <w:rsid w:val="0027119E"/>
    <w:rsid w:val="00287922"/>
    <w:rsid w:val="00291156"/>
    <w:rsid w:val="00293937"/>
    <w:rsid w:val="002A003C"/>
    <w:rsid w:val="002E42A7"/>
    <w:rsid w:val="002E6B62"/>
    <w:rsid w:val="002F7A61"/>
    <w:rsid w:val="003004ED"/>
    <w:rsid w:val="00300BDF"/>
    <w:rsid w:val="00311796"/>
    <w:rsid w:val="003138A7"/>
    <w:rsid w:val="00314601"/>
    <w:rsid w:val="00316937"/>
    <w:rsid w:val="00320A03"/>
    <w:rsid w:val="003256F6"/>
    <w:rsid w:val="00326869"/>
    <w:rsid w:val="003279DF"/>
    <w:rsid w:val="003354D5"/>
    <w:rsid w:val="00335513"/>
    <w:rsid w:val="003621D7"/>
    <w:rsid w:val="00370347"/>
    <w:rsid w:val="00376C9F"/>
    <w:rsid w:val="003830E7"/>
    <w:rsid w:val="00385F24"/>
    <w:rsid w:val="00394F1E"/>
    <w:rsid w:val="00397183"/>
    <w:rsid w:val="003A60F7"/>
    <w:rsid w:val="003B3B78"/>
    <w:rsid w:val="003B76E0"/>
    <w:rsid w:val="003B79B9"/>
    <w:rsid w:val="003C6271"/>
    <w:rsid w:val="003C7B5B"/>
    <w:rsid w:val="003E7E95"/>
    <w:rsid w:val="003F0EC3"/>
    <w:rsid w:val="003F3CDA"/>
    <w:rsid w:val="003F5817"/>
    <w:rsid w:val="003F592D"/>
    <w:rsid w:val="004030C6"/>
    <w:rsid w:val="004137C9"/>
    <w:rsid w:val="004175CA"/>
    <w:rsid w:val="00450451"/>
    <w:rsid w:val="00476103"/>
    <w:rsid w:val="004B3E16"/>
    <w:rsid w:val="004B4E92"/>
    <w:rsid w:val="004B7135"/>
    <w:rsid w:val="004C052F"/>
    <w:rsid w:val="004C3A42"/>
    <w:rsid w:val="004C54E1"/>
    <w:rsid w:val="004D5430"/>
    <w:rsid w:val="004D6F3D"/>
    <w:rsid w:val="004D7C62"/>
    <w:rsid w:val="004E399A"/>
    <w:rsid w:val="004F3E74"/>
    <w:rsid w:val="005154F7"/>
    <w:rsid w:val="005222B2"/>
    <w:rsid w:val="00545EC8"/>
    <w:rsid w:val="005601A2"/>
    <w:rsid w:val="00561780"/>
    <w:rsid w:val="00582E3F"/>
    <w:rsid w:val="0059070B"/>
    <w:rsid w:val="005A2BC6"/>
    <w:rsid w:val="005A33DE"/>
    <w:rsid w:val="005B3CC4"/>
    <w:rsid w:val="005B4F81"/>
    <w:rsid w:val="005C3B4E"/>
    <w:rsid w:val="005C46F1"/>
    <w:rsid w:val="005C4844"/>
    <w:rsid w:val="005C69E2"/>
    <w:rsid w:val="005D19A8"/>
    <w:rsid w:val="005D26EB"/>
    <w:rsid w:val="005E679D"/>
    <w:rsid w:val="005E7448"/>
    <w:rsid w:val="005F07D4"/>
    <w:rsid w:val="005F51F7"/>
    <w:rsid w:val="00600C59"/>
    <w:rsid w:val="00611669"/>
    <w:rsid w:val="006451D7"/>
    <w:rsid w:val="0065567A"/>
    <w:rsid w:val="00655984"/>
    <w:rsid w:val="00656DD5"/>
    <w:rsid w:val="00657BA3"/>
    <w:rsid w:val="0066763B"/>
    <w:rsid w:val="00680F75"/>
    <w:rsid w:val="00691CEF"/>
    <w:rsid w:val="006A53DB"/>
    <w:rsid w:val="006A5CD9"/>
    <w:rsid w:val="006B3400"/>
    <w:rsid w:val="006B6D41"/>
    <w:rsid w:val="006C0AB8"/>
    <w:rsid w:val="006C4E5B"/>
    <w:rsid w:val="006D193C"/>
    <w:rsid w:val="006E6665"/>
    <w:rsid w:val="006E6961"/>
    <w:rsid w:val="00706397"/>
    <w:rsid w:val="007271F6"/>
    <w:rsid w:val="0073282B"/>
    <w:rsid w:val="007328D2"/>
    <w:rsid w:val="00736F42"/>
    <w:rsid w:val="007441D2"/>
    <w:rsid w:val="0075013B"/>
    <w:rsid w:val="0075388B"/>
    <w:rsid w:val="00761120"/>
    <w:rsid w:val="0077232B"/>
    <w:rsid w:val="00775412"/>
    <w:rsid w:val="0078243A"/>
    <w:rsid w:val="007943E2"/>
    <w:rsid w:val="00795460"/>
    <w:rsid w:val="00796C0D"/>
    <w:rsid w:val="007A0B3A"/>
    <w:rsid w:val="007A1DC9"/>
    <w:rsid w:val="007A5BAB"/>
    <w:rsid w:val="007C0F58"/>
    <w:rsid w:val="007C336C"/>
    <w:rsid w:val="007E6B63"/>
    <w:rsid w:val="007F118B"/>
    <w:rsid w:val="007F46DA"/>
    <w:rsid w:val="007F662B"/>
    <w:rsid w:val="007F6C76"/>
    <w:rsid w:val="00812BEF"/>
    <w:rsid w:val="00817E8F"/>
    <w:rsid w:val="0083707C"/>
    <w:rsid w:val="00837C71"/>
    <w:rsid w:val="00853136"/>
    <w:rsid w:val="00853959"/>
    <w:rsid w:val="00857831"/>
    <w:rsid w:val="00870193"/>
    <w:rsid w:val="00881B47"/>
    <w:rsid w:val="00886132"/>
    <w:rsid w:val="00890EF3"/>
    <w:rsid w:val="008B65FF"/>
    <w:rsid w:val="008C0C37"/>
    <w:rsid w:val="008C6693"/>
    <w:rsid w:val="008D19B4"/>
    <w:rsid w:val="008F0BAC"/>
    <w:rsid w:val="008F485B"/>
    <w:rsid w:val="008F7B93"/>
    <w:rsid w:val="0090201A"/>
    <w:rsid w:val="00905666"/>
    <w:rsid w:val="00924F18"/>
    <w:rsid w:val="009264D9"/>
    <w:rsid w:val="009375A0"/>
    <w:rsid w:val="0094104B"/>
    <w:rsid w:val="00950D22"/>
    <w:rsid w:val="00953A11"/>
    <w:rsid w:val="0095486D"/>
    <w:rsid w:val="009735ED"/>
    <w:rsid w:val="0098350B"/>
    <w:rsid w:val="009964ED"/>
    <w:rsid w:val="009A11A4"/>
    <w:rsid w:val="009A72E7"/>
    <w:rsid w:val="009B3F3C"/>
    <w:rsid w:val="009C3CBD"/>
    <w:rsid w:val="009C4C6F"/>
    <w:rsid w:val="009C4F64"/>
    <w:rsid w:val="009D0248"/>
    <w:rsid w:val="009E0DDE"/>
    <w:rsid w:val="009E1EDD"/>
    <w:rsid w:val="009E52FA"/>
    <w:rsid w:val="009E5485"/>
    <w:rsid w:val="009F19D4"/>
    <w:rsid w:val="009F1FB3"/>
    <w:rsid w:val="009F391A"/>
    <w:rsid w:val="009F5A98"/>
    <w:rsid w:val="00A0250B"/>
    <w:rsid w:val="00A064DB"/>
    <w:rsid w:val="00A21B41"/>
    <w:rsid w:val="00A22367"/>
    <w:rsid w:val="00A27ABE"/>
    <w:rsid w:val="00A3108C"/>
    <w:rsid w:val="00A319B0"/>
    <w:rsid w:val="00A53AC2"/>
    <w:rsid w:val="00A57953"/>
    <w:rsid w:val="00A640E4"/>
    <w:rsid w:val="00A86E9E"/>
    <w:rsid w:val="00A92430"/>
    <w:rsid w:val="00A93309"/>
    <w:rsid w:val="00A952E4"/>
    <w:rsid w:val="00AA38B7"/>
    <w:rsid w:val="00AB0C56"/>
    <w:rsid w:val="00AB2BA9"/>
    <w:rsid w:val="00AB39FF"/>
    <w:rsid w:val="00AB3E05"/>
    <w:rsid w:val="00AC17D4"/>
    <w:rsid w:val="00AC673A"/>
    <w:rsid w:val="00AD6DE9"/>
    <w:rsid w:val="00AE1561"/>
    <w:rsid w:val="00AF3657"/>
    <w:rsid w:val="00B17DE4"/>
    <w:rsid w:val="00B20AE6"/>
    <w:rsid w:val="00B21790"/>
    <w:rsid w:val="00B220FF"/>
    <w:rsid w:val="00B27FE9"/>
    <w:rsid w:val="00B5146F"/>
    <w:rsid w:val="00B54A56"/>
    <w:rsid w:val="00B61005"/>
    <w:rsid w:val="00B612FD"/>
    <w:rsid w:val="00B66637"/>
    <w:rsid w:val="00B74D75"/>
    <w:rsid w:val="00B7698F"/>
    <w:rsid w:val="00B80D03"/>
    <w:rsid w:val="00B813F1"/>
    <w:rsid w:val="00B83D7E"/>
    <w:rsid w:val="00B90534"/>
    <w:rsid w:val="00B93B25"/>
    <w:rsid w:val="00BA0EFC"/>
    <w:rsid w:val="00BA2263"/>
    <w:rsid w:val="00BB637A"/>
    <w:rsid w:val="00BC4219"/>
    <w:rsid w:val="00BE7C08"/>
    <w:rsid w:val="00BF0AB8"/>
    <w:rsid w:val="00BF14B0"/>
    <w:rsid w:val="00C06B42"/>
    <w:rsid w:val="00C13643"/>
    <w:rsid w:val="00C219E0"/>
    <w:rsid w:val="00C2358F"/>
    <w:rsid w:val="00C256DB"/>
    <w:rsid w:val="00C33893"/>
    <w:rsid w:val="00C37FD2"/>
    <w:rsid w:val="00C41C0B"/>
    <w:rsid w:val="00C4386A"/>
    <w:rsid w:val="00C50FB1"/>
    <w:rsid w:val="00C52F8D"/>
    <w:rsid w:val="00C559A4"/>
    <w:rsid w:val="00C703FD"/>
    <w:rsid w:val="00C75C46"/>
    <w:rsid w:val="00C958B3"/>
    <w:rsid w:val="00C964EF"/>
    <w:rsid w:val="00C9733E"/>
    <w:rsid w:val="00CA24C1"/>
    <w:rsid w:val="00CB21C9"/>
    <w:rsid w:val="00CC2E47"/>
    <w:rsid w:val="00CC5D87"/>
    <w:rsid w:val="00CD0324"/>
    <w:rsid w:val="00CD0C0B"/>
    <w:rsid w:val="00CE6F4D"/>
    <w:rsid w:val="00CF615E"/>
    <w:rsid w:val="00CF7D3D"/>
    <w:rsid w:val="00D00D4A"/>
    <w:rsid w:val="00D06F94"/>
    <w:rsid w:val="00D110F5"/>
    <w:rsid w:val="00D12113"/>
    <w:rsid w:val="00D27228"/>
    <w:rsid w:val="00D30341"/>
    <w:rsid w:val="00D33896"/>
    <w:rsid w:val="00D34D6F"/>
    <w:rsid w:val="00D36DB6"/>
    <w:rsid w:val="00D42990"/>
    <w:rsid w:val="00D43168"/>
    <w:rsid w:val="00D50E15"/>
    <w:rsid w:val="00D6704F"/>
    <w:rsid w:val="00D70069"/>
    <w:rsid w:val="00D716F5"/>
    <w:rsid w:val="00D726B9"/>
    <w:rsid w:val="00D77FE1"/>
    <w:rsid w:val="00D817B9"/>
    <w:rsid w:val="00D901AC"/>
    <w:rsid w:val="00D92316"/>
    <w:rsid w:val="00DD4A37"/>
    <w:rsid w:val="00DF4A10"/>
    <w:rsid w:val="00DF7B09"/>
    <w:rsid w:val="00E01FA5"/>
    <w:rsid w:val="00E13633"/>
    <w:rsid w:val="00E14D56"/>
    <w:rsid w:val="00E363A3"/>
    <w:rsid w:val="00E406DA"/>
    <w:rsid w:val="00E47C3B"/>
    <w:rsid w:val="00E5556B"/>
    <w:rsid w:val="00E575DD"/>
    <w:rsid w:val="00E579BD"/>
    <w:rsid w:val="00E60225"/>
    <w:rsid w:val="00E66D6C"/>
    <w:rsid w:val="00E71CBA"/>
    <w:rsid w:val="00E7301E"/>
    <w:rsid w:val="00EB7617"/>
    <w:rsid w:val="00ED6B63"/>
    <w:rsid w:val="00EE3AA9"/>
    <w:rsid w:val="00EF0236"/>
    <w:rsid w:val="00EF35BD"/>
    <w:rsid w:val="00EF4215"/>
    <w:rsid w:val="00F275A3"/>
    <w:rsid w:val="00F40805"/>
    <w:rsid w:val="00F47D05"/>
    <w:rsid w:val="00F47D59"/>
    <w:rsid w:val="00F502A7"/>
    <w:rsid w:val="00F62EA5"/>
    <w:rsid w:val="00F65929"/>
    <w:rsid w:val="00F71C4D"/>
    <w:rsid w:val="00FB5FC1"/>
    <w:rsid w:val="00FB7796"/>
    <w:rsid w:val="00FB7E5C"/>
    <w:rsid w:val="00FC4288"/>
    <w:rsid w:val="00FE1898"/>
    <w:rsid w:val="00FE19CE"/>
    <w:rsid w:val="00FE2340"/>
    <w:rsid w:val="00FE5817"/>
    <w:rsid w:val="00FF327E"/>
    <w:rsid w:val="00FF60DB"/>
    <w:rsid w:val="00FF75E2"/>
    <w:rsid w:val="00FF7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B9E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2A7"/>
    <w:pPr>
      <w:spacing w:after="0"/>
    </w:pPr>
  </w:style>
  <w:style w:type="paragraph" w:styleId="Heading1">
    <w:name w:val="heading 1"/>
    <w:basedOn w:val="Heading10"/>
    <w:next w:val="Paragraph"/>
    <w:link w:val="Heading1Char"/>
    <w:qFormat/>
    <w:rsid w:val="00BA2263"/>
    <w:pPr>
      <w:keepLines/>
      <w:numPr>
        <w:numId w:val="2"/>
      </w:numPr>
    </w:pPr>
    <w:rPr>
      <w:rFonts w:ascii="Arial" w:hAnsi="Arial"/>
    </w:rPr>
  </w:style>
  <w:style w:type="paragraph" w:styleId="Heading2">
    <w:name w:val="heading 2"/>
    <w:basedOn w:val="Normal"/>
    <w:next w:val="Paragraph"/>
    <w:link w:val="Heading2Char"/>
    <w:autoRedefine/>
    <w:qFormat/>
    <w:rsid w:val="000209D4"/>
    <w:pPr>
      <w:keepNext/>
      <w:keepLines/>
      <w:numPr>
        <w:ilvl w:val="1"/>
        <w:numId w:val="6"/>
      </w:numPr>
      <w:tabs>
        <w:tab w:val="clear" w:pos="504"/>
        <w:tab w:val="num" w:pos="720"/>
      </w:tabs>
      <w:spacing w:before="240" w:after="120"/>
      <w:ind w:left="720" w:hanging="720"/>
      <w:outlineLvl w:val="1"/>
    </w:pPr>
    <w:rPr>
      <w:rFonts w:eastAsia="Times New Roman"/>
      <w:b/>
      <w:bCs/>
      <w:iCs/>
      <w:spacing w:val="10"/>
      <w:sz w:val="26"/>
      <w:szCs w:val="28"/>
    </w:rPr>
  </w:style>
  <w:style w:type="paragraph" w:styleId="Heading3">
    <w:name w:val="heading 3"/>
    <w:basedOn w:val="Heading2"/>
    <w:next w:val="Paragraph"/>
    <w:link w:val="Heading3Char"/>
    <w:qFormat/>
    <w:rsid w:val="00B612FD"/>
    <w:pPr>
      <w:numPr>
        <w:ilvl w:val="2"/>
      </w:numPr>
      <w:tabs>
        <w:tab w:val="clear" w:pos="1080"/>
        <w:tab w:val="num" w:pos="900"/>
      </w:tabs>
      <w:ind w:left="990" w:hanging="990"/>
      <w:outlineLvl w:val="2"/>
    </w:pPr>
  </w:style>
  <w:style w:type="paragraph" w:styleId="Heading4">
    <w:name w:val="heading 4"/>
    <w:basedOn w:val="Heading3"/>
    <w:next w:val="Normal"/>
    <w:link w:val="Heading4Char"/>
    <w:autoRedefine/>
    <w:unhideWhenUsed/>
    <w:qFormat/>
    <w:rsid w:val="00FB7E5C"/>
    <w:pPr>
      <w:numPr>
        <w:ilvl w:val="3"/>
      </w:numPr>
      <w:outlineLvl w:val="3"/>
    </w:pPr>
    <w:rPr>
      <w:rFonts w:eastAsiaTheme="majorEastAsia" w:cstheme="majorBidi"/>
      <w:iCs w:val="0"/>
      <w:sz w:val="24"/>
    </w:rPr>
  </w:style>
  <w:style w:type="paragraph" w:styleId="Heading5">
    <w:name w:val="heading 5"/>
    <w:basedOn w:val="Normal"/>
    <w:next w:val="Normal"/>
    <w:link w:val="Heading5Char"/>
    <w:unhideWhenUsed/>
    <w:qFormat/>
    <w:rsid w:val="0094104B"/>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94104B"/>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94104B"/>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94104B"/>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94104B"/>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autoRedefine/>
    <w:qFormat/>
    <w:rsid w:val="00ED6B63"/>
    <w:pPr>
      <w:spacing w:after="120"/>
      <w:jc w:val="both"/>
    </w:pPr>
  </w:style>
  <w:style w:type="character" w:customStyle="1" w:styleId="ParagraphChar">
    <w:name w:val="Paragraph Char"/>
    <w:basedOn w:val="DefaultParagraphFont"/>
    <w:link w:val="Paragraph"/>
    <w:rsid w:val="00ED6B63"/>
  </w:style>
  <w:style w:type="character" w:customStyle="1" w:styleId="Heading1Char">
    <w:name w:val="Heading 1 Char"/>
    <w:basedOn w:val="DefaultParagraphFont"/>
    <w:link w:val="Heading1"/>
    <w:rsid w:val="00BA2263"/>
    <w:rPr>
      <w:rFonts w:eastAsia="Times New Roman"/>
      <w:b/>
      <w:bCs/>
      <w:smallCaps/>
      <w:spacing w:val="20"/>
      <w:sz w:val="28"/>
      <w:szCs w:val="28"/>
    </w:rPr>
  </w:style>
  <w:style w:type="character" w:customStyle="1" w:styleId="Heading2Char">
    <w:name w:val="Heading 2 Char"/>
    <w:link w:val="Heading2"/>
    <w:rsid w:val="000209D4"/>
    <w:rPr>
      <w:rFonts w:eastAsia="Times New Roman"/>
      <w:b/>
      <w:bCs/>
      <w:iCs/>
      <w:spacing w:val="10"/>
      <w:sz w:val="26"/>
      <w:szCs w:val="28"/>
    </w:rPr>
  </w:style>
  <w:style w:type="character" w:customStyle="1" w:styleId="Heading3Char">
    <w:name w:val="Heading 3 Char"/>
    <w:basedOn w:val="DefaultParagraphFont"/>
    <w:link w:val="Heading3"/>
    <w:rsid w:val="00B612FD"/>
    <w:rPr>
      <w:rFonts w:eastAsia="Times New Roman"/>
      <w:b/>
      <w:bCs/>
      <w:iCs/>
      <w:spacing w:val="10"/>
      <w:sz w:val="26"/>
      <w:szCs w:val="28"/>
    </w:rPr>
  </w:style>
  <w:style w:type="character" w:customStyle="1" w:styleId="Heading4Char">
    <w:name w:val="Heading 4 Char"/>
    <w:basedOn w:val="DefaultParagraphFont"/>
    <w:link w:val="Heading4"/>
    <w:rsid w:val="00FB7E5C"/>
    <w:rPr>
      <w:rFonts w:eastAsiaTheme="majorEastAsia" w:cstheme="majorBidi"/>
      <w:b/>
      <w:bCs/>
      <w:spacing w:val="10"/>
      <w:szCs w:val="28"/>
    </w:rPr>
  </w:style>
  <w:style w:type="character" w:customStyle="1" w:styleId="Heading5Char">
    <w:name w:val="Heading 5 Char"/>
    <w:basedOn w:val="DefaultParagraphFont"/>
    <w:link w:val="Heading5"/>
    <w:rsid w:val="0094104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94104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94104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94104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94104B"/>
    <w:rPr>
      <w:rFonts w:asciiTheme="majorHAnsi" w:eastAsiaTheme="majorEastAsia" w:hAnsiTheme="majorHAnsi" w:cstheme="majorBidi"/>
      <w:i/>
      <w:iCs/>
      <w:color w:val="272727" w:themeColor="text1" w:themeTint="D8"/>
      <w:sz w:val="21"/>
      <w:szCs w:val="21"/>
    </w:rPr>
  </w:style>
  <w:style w:type="paragraph" w:customStyle="1" w:styleId="FigCaption">
    <w:name w:val="FigCaption"/>
    <w:basedOn w:val="Heading1"/>
    <w:next w:val="Normal"/>
    <w:link w:val="FigCaptionChar"/>
    <w:autoRedefine/>
    <w:qFormat/>
    <w:rsid w:val="00796C0D"/>
    <w:pPr>
      <w:keepNext w:val="0"/>
      <w:keepLines w:val="0"/>
      <w:numPr>
        <w:numId w:val="0"/>
      </w:numPr>
      <w:spacing w:after="360"/>
      <w:jc w:val="center"/>
    </w:pPr>
    <w:rPr>
      <w:smallCaps w:val="0"/>
      <w:spacing w:val="0"/>
      <w:sz w:val="24"/>
    </w:rPr>
  </w:style>
  <w:style w:type="character" w:customStyle="1" w:styleId="FigCaptionChar">
    <w:name w:val="FigCaption Char"/>
    <w:basedOn w:val="DefaultParagraphFont"/>
    <w:link w:val="FigCaption"/>
    <w:rsid w:val="00796C0D"/>
    <w:rPr>
      <w:b/>
      <w:sz w:val="24"/>
      <w:szCs w:val="28"/>
    </w:rPr>
  </w:style>
  <w:style w:type="paragraph" w:customStyle="1" w:styleId="myHeading1">
    <w:name w:val="myHeading1"/>
    <w:basedOn w:val="Heading1"/>
    <w:next w:val="Normal"/>
    <w:link w:val="myHeading1Char"/>
    <w:qFormat/>
    <w:rsid w:val="007328D2"/>
    <w:pPr>
      <w:keepLines w:val="0"/>
      <w:numPr>
        <w:numId w:val="1"/>
      </w:numPr>
    </w:pPr>
    <w:rPr>
      <w:b w:val="0"/>
      <w:bCs w:val="0"/>
      <w:caps/>
      <w:kern w:val="32"/>
      <w:sz w:val="24"/>
    </w:rPr>
  </w:style>
  <w:style w:type="character" w:customStyle="1" w:styleId="myHeading1Char">
    <w:name w:val="myHeading1 Char"/>
    <w:basedOn w:val="Heading1Char"/>
    <w:link w:val="myHeading1"/>
    <w:rsid w:val="007328D2"/>
    <w:rPr>
      <w:rFonts w:eastAsia="Times New Roman"/>
      <w:b w:val="0"/>
      <w:bCs w:val="0"/>
      <w:caps/>
      <w:smallCaps/>
      <w:spacing w:val="20"/>
      <w:kern w:val="32"/>
      <w:sz w:val="28"/>
      <w:szCs w:val="28"/>
    </w:rPr>
  </w:style>
  <w:style w:type="paragraph" w:customStyle="1" w:styleId="ListIndent">
    <w:name w:val="ListIndent"/>
    <w:basedOn w:val="Heading1"/>
    <w:link w:val="ListIndentChar"/>
    <w:qFormat/>
    <w:rsid w:val="00BA2263"/>
    <w:pPr>
      <w:numPr>
        <w:numId w:val="0"/>
      </w:numPr>
      <w:spacing w:before="0"/>
      <w:jc w:val="left"/>
    </w:pPr>
    <w:rPr>
      <w:b w:val="0"/>
      <w:smallCaps w:val="0"/>
      <w:spacing w:val="0"/>
      <w:sz w:val="24"/>
    </w:rPr>
  </w:style>
  <w:style w:type="character" w:customStyle="1" w:styleId="ListIndentChar">
    <w:name w:val="ListIndent Char"/>
    <w:basedOn w:val="Heading1Char"/>
    <w:link w:val="ListIndent"/>
    <w:rsid w:val="00BA2263"/>
    <w:rPr>
      <w:rFonts w:eastAsia="Times New Roman"/>
      <w:b w:val="0"/>
      <w:bCs/>
      <w:smallCaps w:val="0"/>
      <w:spacing w:val="20"/>
      <w:sz w:val="24"/>
      <w:szCs w:val="28"/>
    </w:rPr>
  </w:style>
  <w:style w:type="paragraph" w:customStyle="1" w:styleId="ListLast">
    <w:name w:val="ListLast"/>
    <w:basedOn w:val="ListIndent"/>
    <w:link w:val="ListLastChar"/>
    <w:qFormat/>
    <w:rsid w:val="00063B12"/>
  </w:style>
  <w:style w:type="character" w:customStyle="1" w:styleId="ListLastChar">
    <w:name w:val="ListLast Char"/>
    <w:basedOn w:val="ListIndentChar"/>
    <w:link w:val="ListLast"/>
    <w:rsid w:val="00063B12"/>
    <w:rPr>
      <w:rFonts w:eastAsia="Times New Roman"/>
      <w:b w:val="0"/>
      <w:bCs/>
      <w:smallCaps w:val="0"/>
      <w:spacing w:val="20"/>
      <w:sz w:val="24"/>
      <w:szCs w:val="28"/>
    </w:rPr>
  </w:style>
  <w:style w:type="paragraph" w:styleId="ListParagraph">
    <w:name w:val="List Paragraph"/>
    <w:basedOn w:val="Normal"/>
    <w:link w:val="ListParagraphChar"/>
    <w:uiPriority w:val="34"/>
    <w:qFormat/>
    <w:rsid w:val="00D70069"/>
    <w:pPr>
      <w:spacing w:after="120"/>
      <w:ind w:left="720"/>
      <w:contextualSpacing/>
    </w:pPr>
  </w:style>
  <w:style w:type="paragraph" w:customStyle="1" w:styleId="Appendix">
    <w:name w:val="Appendix"/>
    <w:basedOn w:val="Normal"/>
    <w:next w:val="Paragraph"/>
    <w:link w:val="AppendixChar"/>
    <w:qFormat/>
    <w:rsid w:val="00063B12"/>
    <w:pPr>
      <w:spacing w:after="360"/>
      <w:jc w:val="center"/>
    </w:pPr>
    <w:rPr>
      <w:b/>
      <w:sz w:val="28"/>
    </w:rPr>
  </w:style>
  <w:style w:type="character" w:customStyle="1" w:styleId="AppendixChar">
    <w:name w:val="Appendix Char"/>
    <w:basedOn w:val="DefaultParagraphFont"/>
    <w:link w:val="Appendix"/>
    <w:rsid w:val="00063B12"/>
    <w:rPr>
      <w:rFonts w:ascii="Arial" w:hAnsi="Arial" w:cs="Arial"/>
      <w:b/>
      <w:sz w:val="28"/>
      <w:szCs w:val="24"/>
    </w:rPr>
  </w:style>
  <w:style w:type="paragraph" w:customStyle="1" w:styleId="MainHeading">
    <w:name w:val="MainHeading"/>
    <w:basedOn w:val="Normal"/>
    <w:next w:val="Paragraph"/>
    <w:link w:val="MainHeadingChar"/>
    <w:qFormat/>
    <w:rsid w:val="002E42A7"/>
    <w:pPr>
      <w:spacing w:before="240" w:after="120"/>
    </w:pPr>
    <w:rPr>
      <w:rFonts w:eastAsia="Times New Roman"/>
      <w:b/>
      <w:sz w:val="32"/>
    </w:rPr>
  </w:style>
  <w:style w:type="character" w:customStyle="1" w:styleId="MainHeadingChar">
    <w:name w:val="MainHeading Char"/>
    <w:basedOn w:val="DefaultParagraphFont"/>
    <w:link w:val="MainHeading"/>
    <w:rsid w:val="002E42A7"/>
    <w:rPr>
      <w:rFonts w:eastAsia="Times New Roman"/>
      <w:b/>
      <w:sz w:val="32"/>
      <w:szCs w:val="24"/>
    </w:rPr>
  </w:style>
  <w:style w:type="paragraph" w:customStyle="1" w:styleId="TableCaption">
    <w:name w:val="TableCaption"/>
    <w:basedOn w:val="Normal"/>
    <w:next w:val="Normal"/>
    <w:link w:val="TableCaptionChar"/>
    <w:qFormat/>
    <w:rsid w:val="00063B12"/>
    <w:pPr>
      <w:spacing w:before="360" w:after="120"/>
      <w:jc w:val="center"/>
    </w:pPr>
    <w:rPr>
      <w:b/>
    </w:rPr>
  </w:style>
  <w:style w:type="character" w:customStyle="1" w:styleId="TableCaptionChar">
    <w:name w:val="TableCaption Char"/>
    <w:basedOn w:val="DefaultParagraphFont"/>
    <w:link w:val="TableCaption"/>
    <w:rsid w:val="00063B12"/>
    <w:rPr>
      <w:rFonts w:ascii="Arial" w:hAnsi="Arial" w:cs="Arial"/>
      <w:b/>
      <w:sz w:val="24"/>
      <w:szCs w:val="24"/>
    </w:rPr>
  </w:style>
  <w:style w:type="paragraph" w:customStyle="1" w:styleId="FigureCaption">
    <w:name w:val="FigureCaption"/>
    <w:basedOn w:val="Normal"/>
    <w:next w:val="Paragraph"/>
    <w:link w:val="FigureCaptionChar"/>
    <w:rsid w:val="00063B12"/>
    <w:pPr>
      <w:spacing w:before="120" w:after="360"/>
      <w:jc w:val="center"/>
    </w:pPr>
    <w:rPr>
      <w:b/>
    </w:rPr>
  </w:style>
  <w:style w:type="character" w:customStyle="1" w:styleId="FigureCaptionChar">
    <w:name w:val="FigureCaption Char"/>
    <w:basedOn w:val="DefaultParagraphFont"/>
    <w:link w:val="FigureCaption"/>
    <w:rsid w:val="00063B12"/>
    <w:rPr>
      <w:rFonts w:ascii="Arial" w:hAnsi="Arial" w:cs="Arial"/>
      <w:b/>
      <w:sz w:val="24"/>
      <w:szCs w:val="24"/>
    </w:rPr>
  </w:style>
  <w:style w:type="paragraph" w:styleId="TOCHeading">
    <w:name w:val="TOC Heading"/>
    <w:basedOn w:val="Heading1"/>
    <w:next w:val="Normal"/>
    <w:uiPriority w:val="39"/>
    <w:unhideWhenUsed/>
    <w:qFormat/>
    <w:rsid w:val="009E0DDE"/>
    <w:pPr>
      <w:numPr>
        <w:numId w:val="0"/>
      </w:numPr>
      <w:tabs>
        <w:tab w:val="right" w:leader="dot" w:pos="9360"/>
      </w:tabs>
      <w:spacing w:before="0" w:after="0"/>
      <w:jc w:val="left"/>
      <w:outlineLvl w:val="9"/>
    </w:pPr>
    <w:rPr>
      <w:rFonts w:eastAsiaTheme="majorEastAsia" w:cstheme="majorBidi"/>
      <w:b w:val="0"/>
      <w:smallCaps w:val="0"/>
      <w:spacing w:val="0"/>
      <w:sz w:val="20"/>
      <w:szCs w:val="32"/>
    </w:rPr>
  </w:style>
  <w:style w:type="paragraph" w:styleId="TOC1">
    <w:name w:val="toc 1"/>
    <w:basedOn w:val="Normal"/>
    <w:next w:val="Normal"/>
    <w:link w:val="TOC1Char"/>
    <w:uiPriority w:val="39"/>
    <w:unhideWhenUsed/>
    <w:qFormat/>
    <w:rsid w:val="005A2BC6"/>
    <w:pPr>
      <w:tabs>
        <w:tab w:val="left" w:pos="450"/>
        <w:tab w:val="left" w:pos="1440"/>
        <w:tab w:val="right" w:leader="dot" w:pos="9450"/>
      </w:tabs>
      <w:spacing w:after="100"/>
    </w:pPr>
    <w:rPr>
      <w:noProof/>
      <w:spacing w:val="10"/>
      <w:sz w:val="20"/>
    </w:rPr>
  </w:style>
  <w:style w:type="character" w:customStyle="1" w:styleId="TOC1Char">
    <w:name w:val="TOC 1 Char"/>
    <w:basedOn w:val="DefaultParagraphFont"/>
    <w:link w:val="TOC1"/>
    <w:uiPriority w:val="39"/>
    <w:rsid w:val="005A2BC6"/>
    <w:rPr>
      <w:noProof/>
      <w:spacing w:val="10"/>
      <w:sz w:val="20"/>
    </w:rPr>
  </w:style>
  <w:style w:type="paragraph" w:styleId="TOC2">
    <w:name w:val="toc 2"/>
    <w:basedOn w:val="Normal"/>
    <w:next w:val="Normal"/>
    <w:link w:val="TOC2Char"/>
    <w:autoRedefine/>
    <w:uiPriority w:val="39"/>
    <w:unhideWhenUsed/>
    <w:rsid w:val="00EF4215"/>
    <w:pPr>
      <w:keepNext/>
      <w:keepLines/>
      <w:tabs>
        <w:tab w:val="left" w:pos="1080"/>
        <w:tab w:val="right" w:leader="dot" w:pos="9450"/>
      </w:tabs>
      <w:spacing w:after="100"/>
      <w:ind w:left="446"/>
    </w:pPr>
    <w:rPr>
      <w:noProof/>
      <w:spacing w:val="20"/>
      <w:kern w:val="2"/>
      <w:sz w:val="20"/>
      <w:szCs w:val="20"/>
    </w:rPr>
  </w:style>
  <w:style w:type="character" w:customStyle="1" w:styleId="TOC2Char">
    <w:name w:val="TOC 2 Char"/>
    <w:basedOn w:val="DefaultParagraphFont"/>
    <w:link w:val="TOC2"/>
    <w:uiPriority w:val="39"/>
    <w:rsid w:val="00EF4215"/>
    <w:rPr>
      <w:noProof/>
      <w:spacing w:val="20"/>
      <w:kern w:val="2"/>
      <w:sz w:val="20"/>
      <w:szCs w:val="20"/>
    </w:rPr>
  </w:style>
  <w:style w:type="character" w:styleId="Hyperlink">
    <w:name w:val="Hyperlink"/>
    <w:basedOn w:val="DefaultParagraphFont"/>
    <w:uiPriority w:val="99"/>
    <w:unhideWhenUsed/>
    <w:rsid w:val="00063B12"/>
    <w:rPr>
      <w:color w:val="0563C1" w:themeColor="hyperlink"/>
      <w:u w:val="single"/>
    </w:rPr>
  </w:style>
  <w:style w:type="paragraph" w:styleId="Header">
    <w:name w:val="header"/>
    <w:basedOn w:val="Normal"/>
    <w:link w:val="HeaderChar"/>
    <w:rsid w:val="003F592D"/>
    <w:pPr>
      <w:pBdr>
        <w:bottom w:val="single" w:sz="6" w:space="1" w:color="auto"/>
      </w:pBdr>
      <w:tabs>
        <w:tab w:val="left" w:pos="840"/>
        <w:tab w:val="center" w:pos="4968"/>
        <w:tab w:val="right" w:pos="9360"/>
      </w:tabs>
      <w:spacing w:before="120" w:after="120"/>
    </w:pPr>
    <w:rPr>
      <w:rFonts w:ascii="Times New Roman Bold" w:eastAsia="Times New Roman" w:hAnsi="Times New Roman Bold" w:cs="Times New Roman"/>
      <w:b/>
      <w:smallCaps/>
      <w:spacing w:val="20"/>
    </w:rPr>
  </w:style>
  <w:style w:type="character" w:customStyle="1" w:styleId="HeaderChar">
    <w:name w:val="Header Char"/>
    <w:basedOn w:val="DefaultParagraphFont"/>
    <w:link w:val="Header"/>
    <w:rsid w:val="003F592D"/>
    <w:rPr>
      <w:rFonts w:ascii="Times New Roman Bold" w:eastAsia="Times New Roman" w:hAnsi="Times New Roman Bold" w:cs="Times New Roman"/>
      <w:b/>
      <w:smallCaps/>
      <w:spacing w:val="20"/>
      <w:sz w:val="24"/>
      <w:szCs w:val="24"/>
    </w:rPr>
  </w:style>
  <w:style w:type="paragraph" w:styleId="Footer">
    <w:name w:val="footer"/>
    <w:basedOn w:val="Normal"/>
    <w:link w:val="FooterChar1"/>
    <w:rsid w:val="003F592D"/>
    <w:pPr>
      <w:spacing w:before="120" w:after="120"/>
      <w:jc w:val="center"/>
    </w:pPr>
    <w:rPr>
      <w:rFonts w:ascii="Times New Roman" w:eastAsia="Times New Roman" w:hAnsi="Times New Roman" w:cs="Times New Roman"/>
      <w:smallCaps/>
      <w:spacing w:val="20"/>
    </w:rPr>
  </w:style>
  <w:style w:type="character" w:customStyle="1" w:styleId="FooterChar1">
    <w:name w:val="Footer Char1"/>
    <w:link w:val="Footer"/>
    <w:rsid w:val="003F592D"/>
    <w:rPr>
      <w:rFonts w:ascii="Times New Roman" w:eastAsia="Times New Roman" w:hAnsi="Times New Roman" w:cs="Times New Roman"/>
      <w:smallCaps/>
      <w:spacing w:val="20"/>
      <w:sz w:val="20"/>
      <w:szCs w:val="20"/>
    </w:rPr>
  </w:style>
  <w:style w:type="character" w:customStyle="1" w:styleId="FooterChar">
    <w:name w:val="Footer Char"/>
    <w:basedOn w:val="DefaultParagraphFont"/>
    <w:uiPriority w:val="99"/>
    <w:rsid w:val="003F592D"/>
    <w:rPr>
      <w:rFonts w:ascii="Arial" w:hAnsi="Arial" w:cs="Arial"/>
      <w:sz w:val="24"/>
      <w:szCs w:val="24"/>
    </w:rPr>
  </w:style>
  <w:style w:type="table" w:styleId="TableGrid">
    <w:name w:val="Table Grid"/>
    <w:basedOn w:val="TableNormal"/>
    <w:rsid w:val="003F592D"/>
    <w:pPr>
      <w:spacing w:before="60" w:after="6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itle">
    <w:name w:val="Cover Title"/>
    <w:basedOn w:val="Normal"/>
    <w:next w:val="Normal"/>
    <w:autoRedefine/>
    <w:rsid w:val="003F592D"/>
    <w:rPr>
      <w:rFonts w:eastAsia="Times New Roman"/>
      <w:b/>
      <w:bCs/>
      <w:sz w:val="32"/>
      <w:szCs w:val="48"/>
    </w:rPr>
  </w:style>
  <w:style w:type="paragraph" w:styleId="TOC3">
    <w:name w:val="toc 3"/>
    <w:basedOn w:val="Normal"/>
    <w:next w:val="Normal"/>
    <w:link w:val="TOC3Char"/>
    <w:autoRedefine/>
    <w:uiPriority w:val="39"/>
    <w:rsid w:val="00EF4215"/>
    <w:pPr>
      <w:keepNext/>
      <w:keepLines/>
      <w:tabs>
        <w:tab w:val="left" w:pos="1620"/>
        <w:tab w:val="right" w:leader="dot" w:pos="9450"/>
      </w:tabs>
      <w:spacing w:after="120"/>
      <w:ind w:left="1620" w:hanging="900"/>
    </w:pPr>
    <w:rPr>
      <w:rFonts w:eastAsiaTheme="majorEastAsia"/>
      <w:iCs/>
      <w:noProof/>
      <w:spacing w:val="20"/>
      <w:sz w:val="20"/>
      <w:szCs w:val="20"/>
      <w14:scene3d>
        <w14:camera w14:prst="orthographicFront"/>
        <w14:lightRig w14:rig="threePt" w14:dir="t">
          <w14:rot w14:lat="0" w14:lon="0" w14:rev="0"/>
        </w14:lightRig>
      </w14:scene3d>
    </w:rPr>
  </w:style>
  <w:style w:type="paragraph" w:styleId="TableofFigures">
    <w:name w:val="table of figures"/>
    <w:basedOn w:val="Paragraph"/>
    <w:next w:val="Paragraph"/>
    <w:uiPriority w:val="99"/>
    <w:rsid w:val="005A2BC6"/>
    <w:pPr>
      <w:spacing w:before="120"/>
      <w:ind w:left="475" w:hanging="475"/>
    </w:pPr>
    <w:rPr>
      <w:rFonts w:eastAsia="Times New Roman" w:cs="Times New Roman"/>
      <w:spacing w:val="2"/>
      <w:sz w:val="20"/>
    </w:rPr>
  </w:style>
  <w:style w:type="paragraph" w:customStyle="1" w:styleId="TableHeading">
    <w:name w:val="Table Heading"/>
    <w:basedOn w:val="Normal"/>
    <w:link w:val="TableHeadingChar"/>
    <w:autoRedefine/>
    <w:qFormat/>
    <w:rsid w:val="00A3108C"/>
    <w:pPr>
      <w:spacing w:before="60"/>
      <w:jc w:val="center"/>
    </w:pPr>
    <w:rPr>
      <w:rFonts w:eastAsia="Times New Roman" w:cs="Times New Roman"/>
      <w:b/>
      <w:smallCaps/>
      <w:szCs w:val="22"/>
    </w:rPr>
  </w:style>
  <w:style w:type="character" w:customStyle="1" w:styleId="TableHeadingChar">
    <w:name w:val="Table Heading Char"/>
    <w:link w:val="TableHeading"/>
    <w:rsid w:val="00A3108C"/>
    <w:rPr>
      <w:rFonts w:eastAsia="Times New Roman" w:cs="Times New Roman"/>
      <w:b/>
      <w:smallCaps/>
      <w:szCs w:val="22"/>
    </w:rPr>
  </w:style>
  <w:style w:type="paragraph" w:styleId="NoSpacing">
    <w:name w:val="No Spacing"/>
    <w:uiPriority w:val="1"/>
    <w:qFormat/>
    <w:rsid w:val="003F592D"/>
    <w:pPr>
      <w:spacing w:after="0"/>
    </w:pPr>
    <w:rPr>
      <w:rFonts w:ascii="Times New Roman" w:eastAsia="Times New Roman" w:hAnsi="Times New Roman" w:cs="Times New Roman"/>
    </w:rPr>
  </w:style>
  <w:style w:type="character" w:styleId="BookTitle">
    <w:name w:val="Book Title"/>
    <w:basedOn w:val="DefaultParagraphFont"/>
    <w:uiPriority w:val="33"/>
    <w:qFormat/>
    <w:rsid w:val="003F592D"/>
    <w:rPr>
      <w:b/>
      <w:bCs/>
      <w:smallCaps/>
      <w:spacing w:val="5"/>
    </w:rPr>
  </w:style>
  <w:style w:type="paragraph" w:customStyle="1" w:styleId="CvrPgHeader">
    <w:name w:val="CvrPg_Header"/>
    <w:next w:val="Normal"/>
    <w:rsid w:val="003F592D"/>
    <w:pPr>
      <w:spacing w:before="360" w:after="0"/>
    </w:pPr>
    <w:rPr>
      <w:rFonts w:ascii="Times New Roman Bold" w:eastAsia="Times New Roman" w:hAnsi="Times New Roman Bold" w:cs="Times New Roman"/>
      <w:b/>
      <w:smallCaps/>
      <w:sz w:val="44"/>
      <w:szCs w:val="44"/>
    </w:rPr>
  </w:style>
  <w:style w:type="paragraph" w:customStyle="1" w:styleId="TableText">
    <w:name w:val="TableText"/>
    <w:basedOn w:val="Normal"/>
    <w:link w:val="TableTextChar"/>
    <w:qFormat/>
    <w:rsid w:val="003F592D"/>
    <w:rPr>
      <w:rFonts w:eastAsia="Times New Roman"/>
    </w:rPr>
  </w:style>
  <w:style w:type="character" w:customStyle="1" w:styleId="TableTextChar">
    <w:name w:val="TableText Char"/>
    <w:basedOn w:val="DefaultParagraphFont"/>
    <w:link w:val="TableText"/>
    <w:rsid w:val="003F592D"/>
    <w:rPr>
      <w:rFonts w:ascii="Arial" w:eastAsia="Times New Roman" w:hAnsi="Arial" w:cs="Arial"/>
      <w:sz w:val="20"/>
      <w:szCs w:val="24"/>
    </w:rPr>
  </w:style>
  <w:style w:type="character" w:styleId="Strong">
    <w:name w:val="Strong"/>
    <w:basedOn w:val="DefaultParagraphFont"/>
    <w:qFormat/>
    <w:rsid w:val="007F662B"/>
    <w:rPr>
      <w:b/>
      <w:bCs/>
    </w:rPr>
  </w:style>
  <w:style w:type="paragraph" w:customStyle="1" w:styleId="TOC-h1">
    <w:name w:val="TOC-h1"/>
    <w:basedOn w:val="TOC1"/>
    <w:link w:val="TOC-h1Char"/>
    <w:qFormat/>
    <w:rsid w:val="00335513"/>
    <w:pPr>
      <w:spacing w:before="120"/>
    </w:pPr>
    <w:rPr>
      <w:b/>
    </w:rPr>
  </w:style>
  <w:style w:type="character" w:customStyle="1" w:styleId="TOC-h1Char">
    <w:name w:val="TOC-h1 Char"/>
    <w:basedOn w:val="TOC1Char"/>
    <w:link w:val="TOC-h1"/>
    <w:rsid w:val="00335513"/>
    <w:rPr>
      <w:b/>
      <w:noProof/>
      <w:spacing w:val="20"/>
      <w:sz w:val="20"/>
    </w:rPr>
  </w:style>
  <w:style w:type="paragraph" w:styleId="TOC4">
    <w:name w:val="toc 4"/>
    <w:basedOn w:val="Appendix"/>
    <w:next w:val="Normal"/>
    <w:autoRedefine/>
    <w:uiPriority w:val="39"/>
    <w:unhideWhenUsed/>
    <w:qFormat/>
    <w:rsid w:val="00657BA3"/>
    <w:pPr>
      <w:tabs>
        <w:tab w:val="left" w:pos="1680"/>
        <w:tab w:val="right" w:leader="dot" w:pos="9440"/>
      </w:tabs>
      <w:spacing w:after="100"/>
      <w:ind w:left="720"/>
    </w:pPr>
    <w:rPr>
      <w:b w:val="0"/>
      <w:noProof/>
      <w:sz w:val="20"/>
    </w:rPr>
  </w:style>
  <w:style w:type="paragraph" w:styleId="TOC5">
    <w:name w:val="toc 5"/>
    <w:basedOn w:val="Normal"/>
    <w:next w:val="Normal"/>
    <w:autoRedefine/>
    <w:semiHidden/>
    <w:unhideWhenUsed/>
    <w:rsid w:val="006D193C"/>
    <w:pPr>
      <w:spacing w:after="100"/>
      <w:ind w:left="960"/>
    </w:pPr>
  </w:style>
  <w:style w:type="paragraph" w:customStyle="1" w:styleId="TOC-h2">
    <w:name w:val="TOC-h2"/>
    <w:basedOn w:val="TOC2"/>
    <w:link w:val="TOC-h2Char"/>
    <w:qFormat/>
    <w:rsid w:val="007A1DC9"/>
  </w:style>
  <w:style w:type="character" w:customStyle="1" w:styleId="TOC-h2Char">
    <w:name w:val="TOC-h2 Char"/>
    <w:basedOn w:val="TOC2Char"/>
    <w:link w:val="TOC-h2"/>
    <w:rsid w:val="007A1DC9"/>
    <w:rPr>
      <w:rFonts w:ascii="Arial" w:hAnsi="Arial" w:cs="Arial"/>
      <w:noProof/>
      <w:spacing w:val="20"/>
      <w:kern w:val="2"/>
      <w:sz w:val="20"/>
      <w:szCs w:val="24"/>
    </w:rPr>
  </w:style>
  <w:style w:type="paragraph" w:styleId="BalloonText">
    <w:name w:val="Balloon Text"/>
    <w:basedOn w:val="Normal"/>
    <w:link w:val="BalloonTextChar"/>
    <w:semiHidden/>
    <w:unhideWhenUsed/>
    <w:rsid w:val="00E71C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CBA"/>
    <w:rPr>
      <w:rFonts w:ascii="Segoe UI" w:hAnsi="Segoe UI" w:cs="Segoe UI"/>
      <w:sz w:val="18"/>
      <w:szCs w:val="18"/>
    </w:rPr>
  </w:style>
  <w:style w:type="paragraph" w:customStyle="1" w:styleId="FooterBar9">
    <w:name w:val="FooterBar9"/>
    <w:basedOn w:val="Footer"/>
    <w:link w:val="FooterBar9Char"/>
    <w:qFormat/>
    <w:rsid w:val="00656DD5"/>
    <w:pPr>
      <w:pBdr>
        <w:top w:val="single" w:sz="4" w:space="1" w:color="auto"/>
      </w:pBdr>
      <w:tabs>
        <w:tab w:val="left" w:pos="0"/>
        <w:tab w:val="left" w:pos="4999"/>
        <w:tab w:val="center" w:pos="5040"/>
        <w:tab w:val="right" w:pos="9360"/>
      </w:tabs>
    </w:pPr>
    <w:rPr>
      <w:rFonts w:ascii="Arial" w:hAnsi="Arial" w:cs="Arial"/>
      <w:color w:val="000000"/>
      <w:sz w:val="18"/>
    </w:rPr>
  </w:style>
  <w:style w:type="character" w:customStyle="1" w:styleId="FooterBar9Char">
    <w:name w:val="FooterBar9 Char"/>
    <w:basedOn w:val="FooterChar1"/>
    <w:link w:val="FooterBar9"/>
    <w:rsid w:val="00656DD5"/>
    <w:rPr>
      <w:rFonts w:ascii="Times New Roman" w:eastAsia="Times New Roman" w:hAnsi="Times New Roman" w:cs="Times New Roman"/>
      <w:smallCaps/>
      <w:color w:val="000000"/>
      <w:spacing w:val="20"/>
      <w:sz w:val="18"/>
      <w:szCs w:val="20"/>
    </w:rPr>
  </w:style>
  <w:style w:type="paragraph" w:customStyle="1" w:styleId="HeaderBar9">
    <w:name w:val="HeaderBar9"/>
    <w:basedOn w:val="Normal"/>
    <w:link w:val="HeaderBar9Char"/>
    <w:qFormat/>
    <w:rsid w:val="00EB7617"/>
    <w:pPr>
      <w:pBdr>
        <w:bottom w:val="single" w:sz="4" w:space="1" w:color="auto"/>
      </w:pBdr>
      <w:tabs>
        <w:tab w:val="center" w:pos="4320"/>
        <w:tab w:val="right" w:pos="8640"/>
      </w:tabs>
      <w:jc w:val="center"/>
    </w:pPr>
    <w:rPr>
      <w:b/>
      <w:smallCaps/>
      <w:spacing w:val="20"/>
    </w:rPr>
  </w:style>
  <w:style w:type="character" w:customStyle="1" w:styleId="HeaderBar9Char">
    <w:name w:val="HeaderBar9 Char"/>
    <w:basedOn w:val="DefaultParagraphFont"/>
    <w:link w:val="HeaderBar9"/>
    <w:rsid w:val="00EB7617"/>
    <w:rPr>
      <w:b/>
      <w:smallCaps/>
      <w:spacing w:val="20"/>
    </w:rPr>
  </w:style>
  <w:style w:type="paragraph" w:styleId="BodyText">
    <w:name w:val="Body Text"/>
    <w:basedOn w:val="Normal"/>
    <w:link w:val="BodyTextChar1"/>
    <w:rsid w:val="0001560C"/>
    <w:pPr>
      <w:spacing w:after="120"/>
      <w:jc w:val="both"/>
    </w:pPr>
    <w:rPr>
      <w:rFonts w:ascii="Times New Roman" w:eastAsia="Times New Roman" w:hAnsi="Times New Roman" w:cs="Times New Roman"/>
    </w:rPr>
  </w:style>
  <w:style w:type="character" w:customStyle="1" w:styleId="BodyTextChar1">
    <w:name w:val="Body Text Char1"/>
    <w:link w:val="BodyText"/>
    <w:rsid w:val="0001560C"/>
    <w:rPr>
      <w:rFonts w:ascii="Times New Roman" w:eastAsia="Times New Roman" w:hAnsi="Times New Roman" w:cs="Times New Roman"/>
      <w:sz w:val="24"/>
      <w:szCs w:val="24"/>
    </w:rPr>
  </w:style>
  <w:style w:type="character" w:customStyle="1" w:styleId="BodyTextChar">
    <w:name w:val="Body Text Char"/>
    <w:basedOn w:val="DefaultParagraphFont"/>
    <w:rsid w:val="0001560C"/>
  </w:style>
  <w:style w:type="paragraph" w:customStyle="1" w:styleId="FigureCaption0">
    <w:name w:val="Figure Caption"/>
    <w:basedOn w:val="Normal"/>
    <w:rsid w:val="0001560C"/>
    <w:pPr>
      <w:tabs>
        <w:tab w:val="left" w:pos="2160"/>
        <w:tab w:val="left" w:pos="6660"/>
        <w:tab w:val="left" w:pos="7200"/>
      </w:tabs>
      <w:spacing w:before="240" w:after="120"/>
      <w:jc w:val="center"/>
    </w:pPr>
    <w:rPr>
      <w:rFonts w:ascii="Times New Roman Bold" w:eastAsia="Times New Roman" w:hAnsi="Times New Roman Bold" w:cs="Times New Roman"/>
      <w:b/>
      <w:iCs/>
      <w:snapToGrid w:val="0"/>
    </w:rPr>
  </w:style>
  <w:style w:type="paragraph" w:styleId="BodyText3">
    <w:name w:val="Body Text 3"/>
    <w:basedOn w:val="Normal"/>
    <w:link w:val="BodyText3Char"/>
    <w:rsid w:val="0001560C"/>
    <w:pPr>
      <w:spacing w:after="120"/>
      <w:jc w:val="both"/>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01560C"/>
    <w:rPr>
      <w:rFonts w:ascii="Times New Roman" w:eastAsia="Times New Roman" w:hAnsi="Times New Roman" w:cs="Times New Roman"/>
      <w:sz w:val="16"/>
      <w:szCs w:val="16"/>
    </w:rPr>
  </w:style>
  <w:style w:type="character" w:styleId="PageNumber">
    <w:name w:val="page number"/>
    <w:basedOn w:val="DefaultParagraphFont"/>
    <w:rsid w:val="0001560C"/>
  </w:style>
  <w:style w:type="paragraph" w:customStyle="1" w:styleId="AppendixHeading">
    <w:name w:val="Appendix Heading"/>
    <w:basedOn w:val="Heading1"/>
    <w:rsid w:val="0001560C"/>
    <w:pPr>
      <w:numPr>
        <w:numId w:val="0"/>
      </w:numPr>
      <w:jc w:val="center"/>
    </w:pPr>
    <w:rPr>
      <w:rFonts w:ascii="Times New Roman Bold" w:hAnsi="Times New Roman Bold" w:cs="Times New Roman"/>
      <w:bCs w:val="0"/>
      <w:kern w:val="32"/>
    </w:rPr>
  </w:style>
  <w:style w:type="paragraph" w:customStyle="1" w:styleId="PageTitle">
    <w:name w:val="Page Title"/>
    <w:basedOn w:val="Normal"/>
    <w:next w:val="Normal"/>
    <w:rsid w:val="0001560C"/>
    <w:pPr>
      <w:keepNext/>
      <w:spacing w:after="240"/>
      <w:jc w:val="center"/>
    </w:pPr>
    <w:rPr>
      <w:rFonts w:ascii="Times New Roman Bold" w:eastAsia="Times New Roman" w:hAnsi="Times New Roman Bold" w:cs="Times New Roman"/>
      <w:b/>
      <w:bCs/>
      <w:smallCaps/>
      <w:spacing w:val="20"/>
      <w:position w:val="6"/>
      <w:sz w:val="28"/>
      <w:szCs w:val="28"/>
    </w:rPr>
  </w:style>
  <w:style w:type="paragraph" w:customStyle="1" w:styleId="IndentL1">
    <w:name w:val="Indent L1"/>
    <w:basedOn w:val="Normal"/>
    <w:next w:val="Normal"/>
    <w:link w:val="IndentL1CharChar"/>
    <w:rsid w:val="0001560C"/>
    <w:pPr>
      <w:tabs>
        <w:tab w:val="left" w:pos="720"/>
        <w:tab w:val="num" w:pos="1080"/>
      </w:tabs>
      <w:spacing w:after="120"/>
      <w:ind w:left="720"/>
      <w:jc w:val="both"/>
    </w:pPr>
    <w:rPr>
      <w:rFonts w:ascii="Times New Roman" w:eastAsia="Times New Roman" w:hAnsi="Times New Roman" w:cs="Times New Roman"/>
    </w:rPr>
  </w:style>
  <w:style w:type="character" w:customStyle="1" w:styleId="IndentL1CharChar">
    <w:name w:val="Indent L1 Char Char"/>
    <w:link w:val="IndentL1"/>
    <w:rsid w:val="0001560C"/>
    <w:rPr>
      <w:rFonts w:ascii="Times New Roman" w:eastAsia="Times New Roman" w:hAnsi="Times New Roman" w:cs="Times New Roman"/>
      <w:sz w:val="24"/>
      <w:szCs w:val="24"/>
    </w:rPr>
  </w:style>
  <w:style w:type="paragraph" w:styleId="List">
    <w:name w:val="List"/>
    <w:basedOn w:val="Normal"/>
    <w:rsid w:val="0001560C"/>
    <w:pPr>
      <w:spacing w:after="120"/>
      <w:ind w:left="360" w:hanging="360"/>
      <w:jc w:val="both"/>
    </w:pPr>
    <w:rPr>
      <w:rFonts w:ascii="Times New Roman" w:eastAsia="Times New Roman" w:hAnsi="Times New Roman" w:cs="Times New Roman"/>
    </w:rPr>
  </w:style>
  <w:style w:type="character" w:styleId="FollowedHyperlink">
    <w:name w:val="FollowedHyperlink"/>
    <w:rsid w:val="0001560C"/>
    <w:rPr>
      <w:color w:val="800080"/>
      <w:u w:val="single"/>
    </w:rPr>
  </w:style>
  <w:style w:type="paragraph" w:customStyle="1" w:styleId="StyleBefore3ptAfter3pt">
    <w:name w:val="Style Before:  3 pt After:  3 pt"/>
    <w:basedOn w:val="Normal"/>
    <w:rsid w:val="0001560C"/>
    <w:pPr>
      <w:spacing w:after="120"/>
      <w:jc w:val="both"/>
    </w:pPr>
    <w:rPr>
      <w:rFonts w:ascii="Times New Roman" w:eastAsia="Times New Roman" w:hAnsi="Times New Roman" w:cs="Times New Roman"/>
    </w:rPr>
  </w:style>
  <w:style w:type="paragraph" w:customStyle="1" w:styleId="Tablecaption0">
    <w:name w:val="Table caption"/>
    <w:basedOn w:val="FigureCaption0"/>
    <w:rsid w:val="0001560C"/>
    <w:pPr>
      <w:spacing w:after="240"/>
    </w:pPr>
    <w:rPr>
      <w:snapToGrid/>
      <w:szCs w:val="28"/>
    </w:rPr>
  </w:style>
  <w:style w:type="character" w:styleId="CommentReference">
    <w:name w:val="annotation reference"/>
    <w:semiHidden/>
    <w:rsid w:val="0001560C"/>
    <w:rPr>
      <w:sz w:val="16"/>
      <w:szCs w:val="16"/>
    </w:rPr>
  </w:style>
  <w:style w:type="paragraph" w:styleId="CommentText">
    <w:name w:val="annotation text"/>
    <w:basedOn w:val="Normal"/>
    <w:link w:val="CommentTextChar"/>
    <w:semiHidden/>
    <w:rsid w:val="0001560C"/>
    <w:pPr>
      <w:spacing w:after="120"/>
      <w:jc w:val="both"/>
    </w:pPr>
    <w:rPr>
      <w:rFonts w:eastAsia="Times New Roman" w:cs="Times New Roman"/>
    </w:rPr>
  </w:style>
  <w:style w:type="character" w:customStyle="1" w:styleId="CommentTextChar">
    <w:name w:val="Comment Text Char"/>
    <w:basedOn w:val="DefaultParagraphFont"/>
    <w:link w:val="CommentText"/>
    <w:semiHidden/>
    <w:rsid w:val="0001560C"/>
    <w:rPr>
      <w:rFonts w:eastAsia="Times New Roman" w:cs="Times New Roman"/>
    </w:rPr>
  </w:style>
  <w:style w:type="character" w:customStyle="1" w:styleId="CommentSubjectChar">
    <w:name w:val="Comment Subject Char"/>
    <w:basedOn w:val="CommentTextChar"/>
    <w:link w:val="CommentSubject"/>
    <w:rsid w:val="0001560C"/>
    <w:rPr>
      <w:rFonts w:ascii="Times New Roman" w:eastAsia="Times New Roman" w:hAnsi="Times New Roman" w:cs="Times New Roman"/>
      <w:b/>
      <w:bCs/>
    </w:rPr>
  </w:style>
  <w:style w:type="paragraph" w:styleId="CommentSubject">
    <w:name w:val="annotation subject"/>
    <w:basedOn w:val="CommentText"/>
    <w:next w:val="CommentText"/>
    <w:link w:val="CommentSubjectChar"/>
    <w:rsid w:val="0001560C"/>
    <w:rPr>
      <w:rFonts w:ascii="Times New Roman" w:hAnsi="Times New Roman"/>
      <w:b/>
      <w:bCs/>
    </w:rPr>
  </w:style>
  <w:style w:type="paragraph" w:styleId="TOC9">
    <w:name w:val="toc 9"/>
    <w:basedOn w:val="Normal"/>
    <w:next w:val="Normal"/>
    <w:autoRedefine/>
    <w:semiHidden/>
    <w:rsid w:val="0001560C"/>
    <w:pPr>
      <w:ind w:left="1920"/>
      <w:jc w:val="both"/>
    </w:pPr>
    <w:rPr>
      <w:rFonts w:ascii="Times New Roman" w:eastAsia="Times New Roman" w:hAnsi="Times New Roman" w:cs="Times New Roman"/>
      <w:sz w:val="18"/>
      <w:szCs w:val="18"/>
    </w:rPr>
  </w:style>
  <w:style w:type="character" w:customStyle="1" w:styleId="DocumentMapChar">
    <w:name w:val="Document Map Char"/>
    <w:basedOn w:val="DefaultParagraphFont"/>
    <w:link w:val="DocumentMap"/>
    <w:semiHidden/>
    <w:rsid w:val="0001560C"/>
    <w:rPr>
      <w:rFonts w:ascii="Tahoma" w:eastAsia="Times New Roman" w:hAnsi="Tahoma" w:cs="Tahoma"/>
      <w:shd w:val="clear" w:color="auto" w:fill="000080"/>
    </w:rPr>
  </w:style>
  <w:style w:type="paragraph" w:styleId="DocumentMap">
    <w:name w:val="Document Map"/>
    <w:basedOn w:val="Normal"/>
    <w:link w:val="DocumentMapChar"/>
    <w:semiHidden/>
    <w:rsid w:val="0001560C"/>
    <w:pPr>
      <w:shd w:val="clear" w:color="auto" w:fill="000080"/>
      <w:spacing w:after="120"/>
      <w:jc w:val="both"/>
    </w:pPr>
    <w:rPr>
      <w:rFonts w:ascii="Tahoma" w:eastAsia="Times New Roman" w:hAnsi="Tahoma" w:cs="Tahoma"/>
    </w:rPr>
  </w:style>
  <w:style w:type="paragraph" w:styleId="Caption">
    <w:name w:val="caption"/>
    <w:basedOn w:val="Normal"/>
    <w:next w:val="Normal"/>
    <w:qFormat/>
    <w:rsid w:val="00ED6B63"/>
    <w:pPr>
      <w:spacing w:before="240" w:after="360"/>
      <w:ind w:left="-562"/>
      <w:jc w:val="center"/>
    </w:pPr>
    <w:rPr>
      <w:rFonts w:eastAsia="Times New Roman"/>
      <w:b/>
      <w:smallCaps/>
    </w:rPr>
  </w:style>
  <w:style w:type="paragraph" w:customStyle="1" w:styleId="TableCaption1">
    <w:name w:val="Table Caption"/>
    <w:basedOn w:val="Normal"/>
    <w:rsid w:val="0001560C"/>
    <w:pPr>
      <w:spacing w:after="240"/>
      <w:jc w:val="center"/>
    </w:pPr>
    <w:rPr>
      <w:rFonts w:ascii="Times New Roman" w:eastAsia="Times New Roman" w:hAnsi="Times New Roman" w:cs="Times New Roman"/>
      <w:b/>
      <w:bCs/>
    </w:rPr>
  </w:style>
  <w:style w:type="paragraph" w:styleId="BodyTextIndent">
    <w:name w:val="Body Text Indent"/>
    <w:basedOn w:val="Normal"/>
    <w:link w:val="BodyTextIndentChar"/>
    <w:rsid w:val="0001560C"/>
    <w:pPr>
      <w:tabs>
        <w:tab w:val="num" w:pos="792"/>
      </w:tabs>
      <w:spacing w:after="120"/>
      <w:ind w:left="792" w:hanging="432"/>
      <w:jc w:val="both"/>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01560C"/>
    <w:rPr>
      <w:rFonts w:ascii="Times New Roman" w:eastAsia="Times New Roman" w:hAnsi="Times New Roman" w:cs="Times New Roman"/>
      <w:sz w:val="24"/>
      <w:szCs w:val="24"/>
    </w:rPr>
  </w:style>
  <w:style w:type="paragraph" w:styleId="ListNumber">
    <w:name w:val="List Number"/>
    <w:basedOn w:val="Normal"/>
    <w:rsid w:val="0001560C"/>
    <w:pPr>
      <w:tabs>
        <w:tab w:val="num" w:pos="360"/>
      </w:tabs>
      <w:spacing w:after="120"/>
      <w:ind w:left="360" w:hanging="360"/>
      <w:jc w:val="both"/>
    </w:pPr>
    <w:rPr>
      <w:rFonts w:ascii="Times New Roman" w:eastAsia="Times New Roman" w:hAnsi="Times New Roman" w:cs="Times New Roman"/>
    </w:rPr>
  </w:style>
  <w:style w:type="paragraph" w:customStyle="1" w:styleId="IndentL2">
    <w:name w:val="Indent L2"/>
    <w:basedOn w:val="ListNumber"/>
    <w:next w:val="Normal"/>
    <w:link w:val="IndentL2Char"/>
    <w:rsid w:val="0001560C"/>
    <w:pPr>
      <w:tabs>
        <w:tab w:val="clear" w:pos="360"/>
        <w:tab w:val="num" w:pos="1080"/>
      </w:tabs>
      <w:ind w:left="1440"/>
    </w:pPr>
  </w:style>
  <w:style w:type="paragraph" w:styleId="Index1">
    <w:name w:val="index 1"/>
    <w:basedOn w:val="Normal"/>
    <w:next w:val="Normal"/>
    <w:autoRedefine/>
    <w:semiHidden/>
    <w:rsid w:val="0001560C"/>
    <w:pPr>
      <w:spacing w:after="120"/>
      <w:ind w:left="240" w:hanging="240"/>
      <w:jc w:val="both"/>
    </w:pPr>
    <w:rPr>
      <w:rFonts w:ascii="Times New Roman" w:eastAsia="Times New Roman" w:hAnsi="Times New Roman" w:cs="Times New Roman"/>
    </w:rPr>
  </w:style>
  <w:style w:type="paragraph" w:styleId="Index8">
    <w:name w:val="index 8"/>
    <w:basedOn w:val="Normal"/>
    <w:next w:val="Normal"/>
    <w:autoRedefine/>
    <w:semiHidden/>
    <w:rsid w:val="0001560C"/>
    <w:pPr>
      <w:spacing w:after="120"/>
      <w:ind w:left="1920" w:hanging="240"/>
      <w:jc w:val="both"/>
    </w:pPr>
    <w:rPr>
      <w:rFonts w:ascii="Times New Roman" w:eastAsia="Times New Roman" w:hAnsi="Times New Roman" w:cs="Times New Roman"/>
    </w:rPr>
  </w:style>
  <w:style w:type="paragraph" w:styleId="Index9">
    <w:name w:val="index 9"/>
    <w:basedOn w:val="Normal"/>
    <w:next w:val="Normal"/>
    <w:autoRedefine/>
    <w:semiHidden/>
    <w:rsid w:val="0001560C"/>
    <w:pPr>
      <w:spacing w:after="120"/>
      <w:ind w:left="2160" w:hanging="240"/>
      <w:jc w:val="both"/>
    </w:pPr>
    <w:rPr>
      <w:rFonts w:ascii="Times New Roman" w:eastAsia="Times New Roman" w:hAnsi="Times New Roman" w:cs="Times New Roman"/>
    </w:rPr>
  </w:style>
  <w:style w:type="paragraph" w:styleId="ListNumber2">
    <w:name w:val="List Number 2"/>
    <w:basedOn w:val="Normal"/>
    <w:rsid w:val="0001560C"/>
    <w:pPr>
      <w:tabs>
        <w:tab w:val="left" w:pos="720"/>
        <w:tab w:val="left" w:pos="1440"/>
        <w:tab w:val="left" w:pos="1800"/>
      </w:tabs>
      <w:spacing w:after="120"/>
      <w:jc w:val="both"/>
    </w:pPr>
    <w:rPr>
      <w:rFonts w:ascii="Times New Roman" w:eastAsia="Times New Roman" w:hAnsi="Times New Roman" w:cs="Times New Roman"/>
    </w:rPr>
  </w:style>
  <w:style w:type="paragraph" w:customStyle="1" w:styleId="Appendix1Centered">
    <w:name w:val="Appendix 1 Centered"/>
    <w:basedOn w:val="Heading1"/>
    <w:next w:val="Normal"/>
    <w:rsid w:val="0001560C"/>
    <w:pPr>
      <w:numPr>
        <w:numId w:val="0"/>
      </w:numPr>
      <w:spacing w:before="60" w:after="60"/>
      <w:jc w:val="center"/>
    </w:pPr>
    <w:rPr>
      <w:rFonts w:ascii="Times New Roman Bold" w:hAnsi="Times New Roman Bold"/>
      <w:kern w:val="32"/>
    </w:rPr>
  </w:style>
  <w:style w:type="character" w:customStyle="1" w:styleId="IndentL1Char1">
    <w:name w:val="Indent L1 Char1"/>
    <w:rsid w:val="0001560C"/>
    <w:rPr>
      <w:sz w:val="24"/>
      <w:szCs w:val="24"/>
      <w:lang w:val="en-US" w:eastAsia="en-US" w:bidi="ar-SA"/>
    </w:rPr>
  </w:style>
  <w:style w:type="paragraph" w:customStyle="1" w:styleId="TableTitle">
    <w:name w:val="Table Title"/>
    <w:basedOn w:val="Normal"/>
    <w:next w:val="Normal"/>
    <w:rsid w:val="0001560C"/>
    <w:pPr>
      <w:keepNext/>
      <w:overflowPunct w:val="0"/>
      <w:autoSpaceDE w:val="0"/>
      <w:autoSpaceDN w:val="0"/>
      <w:adjustRightInd w:val="0"/>
      <w:spacing w:after="120"/>
      <w:jc w:val="center"/>
      <w:textAlignment w:val="baseline"/>
    </w:pPr>
    <w:rPr>
      <w:rFonts w:ascii="Times New Roman Bold" w:eastAsia="Calibri" w:hAnsi="Times New Roman Bold" w:cs="Times New Roman"/>
      <w:b/>
      <w:sz w:val="22"/>
    </w:rPr>
  </w:style>
  <w:style w:type="paragraph" w:customStyle="1" w:styleId="FigureTitle">
    <w:name w:val="Figure Title"/>
    <w:basedOn w:val="Normal"/>
    <w:rsid w:val="0001560C"/>
    <w:pPr>
      <w:tabs>
        <w:tab w:val="left" w:pos="720"/>
      </w:tabs>
      <w:overflowPunct w:val="0"/>
      <w:autoSpaceDE w:val="0"/>
      <w:autoSpaceDN w:val="0"/>
      <w:adjustRightInd w:val="0"/>
      <w:spacing w:after="240"/>
      <w:jc w:val="center"/>
      <w:textAlignment w:val="baseline"/>
    </w:pPr>
    <w:rPr>
      <w:rFonts w:ascii="Times New Roman" w:eastAsia="Times New Roman" w:hAnsi="Times New Roman" w:cs="Times New Roman"/>
      <w:b/>
      <w:kern w:val="28"/>
      <w:sz w:val="22"/>
    </w:rPr>
  </w:style>
  <w:style w:type="paragraph" w:customStyle="1" w:styleId="Default">
    <w:name w:val="Default"/>
    <w:link w:val="DefaultChar"/>
    <w:rsid w:val="0001560C"/>
    <w:pPr>
      <w:autoSpaceDE w:val="0"/>
      <w:autoSpaceDN w:val="0"/>
      <w:adjustRightInd w:val="0"/>
      <w:spacing w:after="0"/>
    </w:pPr>
    <w:rPr>
      <w:rFonts w:ascii="Times New Roman" w:eastAsia="Times New Roman" w:hAnsi="Times New Roman" w:cs="Times New Roman"/>
      <w:color w:val="000000"/>
    </w:rPr>
  </w:style>
  <w:style w:type="paragraph" w:customStyle="1" w:styleId="Style4">
    <w:name w:val="Style4"/>
    <w:basedOn w:val="Heading1"/>
    <w:rsid w:val="0001560C"/>
    <w:pPr>
      <w:numPr>
        <w:numId w:val="3"/>
      </w:numPr>
      <w:tabs>
        <w:tab w:val="num" w:pos="1080"/>
      </w:tabs>
      <w:spacing w:before="0" w:after="0"/>
    </w:pPr>
    <w:rPr>
      <w:rFonts w:ascii="Times New Roman Bold" w:hAnsi="Times New Roman Bold"/>
      <w:b w:val="0"/>
      <w:smallCaps w:val="0"/>
      <w:spacing w:val="0"/>
      <w:u w:val="single"/>
    </w:rPr>
  </w:style>
  <w:style w:type="paragraph" w:customStyle="1" w:styleId="StyleBoldCentered">
    <w:name w:val="Style Bold Centered"/>
    <w:basedOn w:val="Normal"/>
    <w:rsid w:val="0001560C"/>
    <w:pPr>
      <w:spacing w:after="120"/>
      <w:jc w:val="center"/>
    </w:pPr>
    <w:rPr>
      <w:rFonts w:ascii="Times New Roman" w:eastAsia="Times New Roman" w:hAnsi="Times New Roman" w:cs="Times New Roman"/>
      <w:b/>
      <w:bCs/>
    </w:rPr>
  </w:style>
  <w:style w:type="paragraph" w:customStyle="1" w:styleId="TOCHeader">
    <w:name w:val="TOC Header"/>
    <w:aliases w:val="Centered"/>
    <w:basedOn w:val="Normal"/>
    <w:rsid w:val="0001560C"/>
    <w:pPr>
      <w:spacing w:after="120"/>
      <w:jc w:val="center"/>
    </w:pPr>
    <w:rPr>
      <w:rFonts w:ascii="Times New Roman" w:eastAsia="Times New Roman" w:hAnsi="Times New Roman" w:cs="Times New Roman"/>
      <w:b/>
      <w:bCs/>
      <w:smallCaps/>
      <w:spacing w:val="20"/>
      <w:sz w:val="28"/>
    </w:rPr>
  </w:style>
  <w:style w:type="paragraph" w:customStyle="1" w:styleId="StyleTOC2Before3ptAfter3pt">
    <w:name w:val="Style TOC 2 + Before:  3 pt After:  3 pt"/>
    <w:basedOn w:val="TOC2"/>
    <w:rsid w:val="0001560C"/>
    <w:pPr>
      <w:tabs>
        <w:tab w:val="clear" w:pos="1080"/>
      </w:tabs>
      <w:spacing w:before="60" w:after="60"/>
      <w:ind w:left="240"/>
      <w:jc w:val="both"/>
    </w:pPr>
    <w:rPr>
      <w:rFonts w:ascii="Times New Roman" w:eastAsia="Times New Roman" w:hAnsi="Times New Roman" w:cs="Times New Roman"/>
      <w:smallCaps/>
    </w:rPr>
  </w:style>
  <w:style w:type="paragraph" w:customStyle="1" w:styleId="StyleTOC3Before3ptAfter3pt">
    <w:name w:val="Style TOC 3 + Before:  3 pt After:  3 pt"/>
    <w:basedOn w:val="TOC3"/>
    <w:rsid w:val="0001560C"/>
    <w:pPr>
      <w:spacing w:before="60" w:after="60"/>
      <w:ind w:left="480" w:firstLine="0"/>
      <w:jc w:val="both"/>
    </w:pPr>
    <w:rPr>
      <w:rFonts w:ascii="Times New Roman" w:hAnsi="Times New Roman" w:cs="Times New Roman"/>
      <w:iCs w:val="0"/>
      <w:smallCaps/>
      <w:noProof w:val="0"/>
    </w:rPr>
  </w:style>
  <w:style w:type="paragraph" w:customStyle="1" w:styleId="StyleTOC2Left017Before3ptAfter3pt">
    <w:name w:val="Style TOC 2 + Left:  0.17&quot; Before:  3 pt After:  3 pt"/>
    <w:basedOn w:val="TOC2"/>
    <w:rsid w:val="0001560C"/>
    <w:pPr>
      <w:tabs>
        <w:tab w:val="clear" w:pos="1080"/>
      </w:tabs>
      <w:spacing w:before="60" w:after="60"/>
      <w:ind w:left="245"/>
      <w:jc w:val="both"/>
    </w:pPr>
    <w:rPr>
      <w:rFonts w:ascii="Times New Roman" w:eastAsia="Times New Roman" w:hAnsi="Times New Roman" w:cs="Times New Roman"/>
      <w:smallCaps/>
    </w:rPr>
  </w:style>
  <w:style w:type="paragraph" w:customStyle="1" w:styleId="StyleTOC4Before3ptAfter3pt">
    <w:name w:val="Style TOC 4 + Before:  3 pt After:  3 pt"/>
    <w:basedOn w:val="TOC4"/>
    <w:rsid w:val="0001560C"/>
    <w:pPr>
      <w:spacing w:before="60" w:after="60"/>
      <w:jc w:val="both"/>
    </w:pPr>
    <w:rPr>
      <w:rFonts w:ascii="Times New Roman" w:eastAsia="Times New Roman" w:hAnsi="Times New Roman" w:cs="Times New Roman"/>
      <w:b/>
      <w:smallCaps/>
      <w:spacing w:val="20"/>
      <w:sz w:val="18"/>
    </w:rPr>
  </w:style>
  <w:style w:type="character" w:customStyle="1" w:styleId="Style10pt">
    <w:name w:val="Style 10 pt"/>
    <w:rsid w:val="0001560C"/>
    <w:rPr>
      <w:sz w:val="20"/>
    </w:rPr>
  </w:style>
  <w:style w:type="paragraph" w:customStyle="1" w:styleId="Style10ptGray-50SmallcapsCenteredLeft1">
    <w:name w:val="Style 10 pt Gray-50% Small caps Centered Left:  1&quot;"/>
    <w:basedOn w:val="Normal"/>
    <w:rsid w:val="0001560C"/>
    <w:pPr>
      <w:spacing w:after="120"/>
      <w:ind w:left="1440"/>
      <w:jc w:val="center"/>
    </w:pPr>
    <w:rPr>
      <w:rFonts w:ascii="Times New Roman" w:eastAsia="Times New Roman" w:hAnsi="Times New Roman" w:cs="Times New Roman"/>
      <w:smallCaps/>
      <w:color w:val="808080"/>
      <w:spacing w:val="20"/>
    </w:rPr>
  </w:style>
  <w:style w:type="character" w:customStyle="1" w:styleId="Style10ptBold">
    <w:name w:val="Style 10 pt Bold"/>
    <w:rsid w:val="0001560C"/>
    <w:rPr>
      <w:b/>
      <w:bCs/>
      <w:sz w:val="20"/>
    </w:rPr>
  </w:style>
  <w:style w:type="paragraph" w:customStyle="1" w:styleId="Style10ptBoldCentered">
    <w:name w:val="Style 10 pt Bold Centered"/>
    <w:basedOn w:val="Normal"/>
    <w:rsid w:val="0001560C"/>
    <w:pPr>
      <w:spacing w:after="120"/>
      <w:jc w:val="center"/>
    </w:pPr>
    <w:rPr>
      <w:rFonts w:ascii="Times New Roman" w:eastAsia="Times New Roman" w:hAnsi="Times New Roman" w:cs="Times New Roman"/>
      <w:b/>
      <w:bCs/>
    </w:rPr>
  </w:style>
  <w:style w:type="character" w:customStyle="1" w:styleId="Style10ptBoldSmallcaps">
    <w:name w:val="Style 10 pt Bold Small caps"/>
    <w:rsid w:val="0001560C"/>
    <w:rPr>
      <w:b/>
      <w:bCs/>
      <w:smallCaps/>
      <w:spacing w:val="20"/>
      <w:sz w:val="20"/>
    </w:rPr>
  </w:style>
  <w:style w:type="paragraph" w:customStyle="1" w:styleId="Style10ptBoldWhiteCentered">
    <w:name w:val="Style 10 pt Bold White Centered"/>
    <w:basedOn w:val="Normal"/>
    <w:rsid w:val="0001560C"/>
    <w:pPr>
      <w:spacing w:after="120"/>
      <w:jc w:val="center"/>
    </w:pPr>
    <w:rPr>
      <w:rFonts w:ascii="Times New Roman" w:eastAsia="Times New Roman" w:hAnsi="Times New Roman" w:cs="Times New Roman"/>
      <w:b/>
      <w:bCs/>
      <w:color w:val="FFFFFF"/>
    </w:rPr>
  </w:style>
  <w:style w:type="paragraph" w:customStyle="1" w:styleId="Style10ptSmallcapsJustifiedLeft1">
    <w:name w:val="Style 10 pt Small caps Justified Left:  1&quot;"/>
    <w:basedOn w:val="Normal"/>
    <w:rsid w:val="0001560C"/>
    <w:pPr>
      <w:spacing w:after="120"/>
      <w:ind w:left="1440"/>
      <w:jc w:val="both"/>
    </w:pPr>
    <w:rPr>
      <w:rFonts w:ascii="Times New Roman" w:eastAsia="Times New Roman" w:hAnsi="Times New Roman" w:cs="Times New Roman"/>
      <w:smallCaps/>
    </w:rPr>
  </w:style>
  <w:style w:type="paragraph" w:customStyle="1" w:styleId="Style11ptBoldCentered">
    <w:name w:val="Style 11 pt Bold Centered"/>
    <w:basedOn w:val="Normal"/>
    <w:rsid w:val="0001560C"/>
    <w:pPr>
      <w:spacing w:after="120"/>
      <w:jc w:val="center"/>
    </w:pPr>
    <w:rPr>
      <w:rFonts w:ascii="Times New Roman" w:eastAsia="Times New Roman" w:hAnsi="Times New Roman" w:cs="Times New Roman"/>
      <w:b/>
      <w:bCs/>
      <w:sz w:val="22"/>
    </w:rPr>
  </w:style>
  <w:style w:type="paragraph" w:customStyle="1" w:styleId="Style11ptBoldCentered1">
    <w:name w:val="Style 11 pt Bold Centered1"/>
    <w:basedOn w:val="Normal"/>
    <w:rsid w:val="0001560C"/>
    <w:pPr>
      <w:spacing w:after="120"/>
      <w:jc w:val="center"/>
    </w:pPr>
    <w:rPr>
      <w:rFonts w:ascii="Times New Roman" w:eastAsia="Times New Roman" w:hAnsi="Times New Roman" w:cs="Times New Roman"/>
      <w:b/>
      <w:bCs/>
      <w:sz w:val="22"/>
    </w:rPr>
  </w:style>
  <w:style w:type="character" w:customStyle="1" w:styleId="StyleBoldUnderline">
    <w:name w:val="Style Bold Underline"/>
    <w:rsid w:val="0001560C"/>
    <w:rPr>
      <w:b/>
      <w:bCs/>
      <w:smallCaps/>
      <w:u w:val="single"/>
    </w:rPr>
  </w:style>
  <w:style w:type="character" w:customStyle="1" w:styleId="StyleBoldUnderline1">
    <w:name w:val="Style Bold Underline1"/>
    <w:rsid w:val="0001560C"/>
    <w:rPr>
      <w:b/>
      <w:bCs/>
      <w:smallCaps/>
      <w:u w:val="single"/>
    </w:rPr>
  </w:style>
  <w:style w:type="character" w:customStyle="1" w:styleId="CharChar4">
    <w:name w:val="Char Char4"/>
    <w:rsid w:val="0001560C"/>
    <w:rPr>
      <w:sz w:val="24"/>
      <w:szCs w:val="24"/>
      <w:lang w:val="en-US" w:eastAsia="en-US" w:bidi="ar-SA"/>
    </w:rPr>
  </w:style>
  <w:style w:type="paragraph" w:customStyle="1" w:styleId="tenormal">
    <w:name w:val="tenormal"/>
    <w:basedOn w:val="Normal"/>
    <w:rsid w:val="0001560C"/>
    <w:pPr>
      <w:spacing w:before="100" w:beforeAutospacing="1" w:after="100" w:afterAutospacing="1"/>
      <w:jc w:val="both"/>
    </w:pPr>
    <w:rPr>
      <w:rFonts w:ascii="Times New Roman" w:eastAsia="Times New Roman" w:hAnsi="Times New Roman" w:cs="Times New Roman"/>
    </w:rPr>
  </w:style>
  <w:style w:type="paragraph" w:customStyle="1" w:styleId="CvrPgTitle">
    <w:name w:val="CvrPg_Title"/>
    <w:next w:val="Normal"/>
    <w:link w:val="CvrPgTitleChar"/>
    <w:rsid w:val="0001560C"/>
    <w:pPr>
      <w:spacing w:after="0"/>
      <w:jc w:val="center"/>
    </w:pPr>
    <w:rPr>
      <w:rFonts w:ascii="Times New Roman Bold" w:eastAsia="Times New Roman" w:hAnsi="Times New Roman Bold" w:cs="Times New Roman"/>
      <w:b/>
      <w:smallCaps/>
      <w:spacing w:val="20"/>
      <w:sz w:val="44"/>
      <w:szCs w:val="44"/>
    </w:rPr>
  </w:style>
  <w:style w:type="character" w:customStyle="1" w:styleId="CvrPgTitleChar">
    <w:name w:val="CvrPg_Title Char"/>
    <w:basedOn w:val="DefaultParagraphFont"/>
    <w:link w:val="CvrPgTitle"/>
    <w:rsid w:val="0001560C"/>
    <w:rPr>
      <w:rFonts w:ascii="Times New Roman Bold" w:eastAsia="Times New Roman" w:hAnsi="Times New Roman Bold" w:cs="Times New Roman"/>
      <w:b/>
      <w:smallCaps/>
      <w:spacing w:val="20"/>
      <w:sz w:val="44"/>
      <w:szCs w:val="44"/>
    </w:rPr>
  </w:style>
  <w:style w:type="paragraph" w:customStyle="1" w:styleId="TITLEPDD">
    <w:name w:val="TITLE PDD"/>
    <w:basedOn w:val="CvrPgTitle"/>
    <w:link w:val="TITLEPDDChar"/>
    <w:qFormat/>
    <w:rsid w:val="0001560C"/>
    <w:pPr>
      <w:spacing w:before="2880"/>
    </w:pPr>
  </w:style>
  <w:style w:type="character" w:customStyle="1" w:styleId="TITLEPDDChar">
    <w:name w:val="TITLE PDD Char"/>
    <w:basedOn w:val="CvrPgTitleChar"/>
    <w:link w:val="TITLEPDD"/>
    <w:rsid w:val="0001560C"/>
    <w:rPr>
      <w:rFonts w:ascii="Times New Roman Bold" w:eastAsia="Times New Roman" w:hAnsi="Times New Roman Bold" w:cs="Times New Roman"/>
      <w:b/>
      <w:smallCaps/>
      <w:spacing w:val="20"/>
      <w:sz w:val="44"/>
      <w:szCs w:val="44"/>
    </w:rPr>
  </w:style>
  <w:style w:type="paragraph" w:customStyle="1" w:styleId="PDDHeading">
    <w:name w:val="PDD_Heading"/>
    <w:next w:val="Normal"/>
    <w:link w:val="PDDHeadingChar"/>
    <w:rsid w:val="0001560C"/>
    <w:pPr>
      <w:spacing w:after="0"/>
      <w:jc w:val="center"/>
    </w:pPr>
    <w:rPr>
      <w:rFonts w:ascii="Times New Roman Bold" w:eastAsia="Times New Roman" w:hAnsi="Times New Roman Bold" w:cs="Times New Roman"/>
      <w:b/>
      <w:smallCaps/>
      <w:sz w:val="28"/>
      <w:szCs w:val="28"/>
    </w:rPr>
  </w:style>
  <w:style w:type="character" w:customStyle="1" w:styleId="PDDHeadingChar">
    <w:name w:val="PDD_Heading Char"/>
    <w:basedOn w:val="DefaultParagraphFont"/>
    <w:link w:val="PDDHeading"/>
    <w:rsid w:val="0001560C"/>
    <w:rPr>
      <w:rFonts w:ascii="Times New Roman Bold" w:eastAsia="Times New Roman" w:hAnsi="Times New Roman Bold" w:cs="Times New Roman"/>
      <w:b/>
      <w:smallCaps/>
      <w:sz w:val="28"/>
      <w:szCs w:val="28"/>
    </w:rPr>
  </w:style>
  <w:style w:type="paragraph" w:customStyle="1" w:styleId="PDDHeader">
    <w:name w:val="PDD_Header"/>
    <w:next w:val="Normal"/>
    <w:link w:val="PDDHeaderChar"/>
    <w:rsid w:val="0001560C"/>
    <w:pPr>
      <w:pBdr>
        <w:bottom w:val="single" w:sz="4" w:space="1" w:color="auto"/>
      </w:pBdr>
      <w:spacing w:after="0"/>
      <w:jc w:val="center"/>
    </w:pPr>
    <w:rPr>
      <w:rFonts w:ascii="Times New Roman Bold" w:eastAsia="Times New Roman" w:hAnsi="Times New Roman Bold" w:cs="Times New Roman"/>
      <w:b/>
      <w:smallCaps/>
      <w:spacing w:val="20"/>
    </w:rPr>
  </w:style>
  <w:style w:type="character" w:customStyle="1" w:styleId="PDDHeaderChar">
    <w:name w:val="PDD_Header Char"/>
    <w:basedOn w:val="DefaultParagraphFont"/>
    <w:link w:val="PDDHeader"/>
    <w:rsid w:val="0001560C"/>
    <w:rPr>
      <w:rFonts w:ascii="Times New Roman Bold" w:eastAsia="Times New Roman" w:hAnsi="Times New Roman Bold" w:cs="Times New Roman"/>
      <w:b/>
      <w:smallCaps/>
      <w:spacing w:val="20"/>
    </w:rPr>
  </w:style>
  <w:style w:type="paragraph" w:customStyle="1" w:styleId="HeaderPDD">
    <w:name w:val="Header PDD"/>
    <w:basedOn w:val="Normal"/>
    <w:link w:val="HeaderPDDChar"/>
    <w:qFormat/>
    <w:rsid w:val="0001560C"/>
    <w:pPr>
      <w:spacing w:after="120"/>
      <w:jc w:val="center"/>
    </w:pPr>
    <w:rPr>
      <w:rFonts w:ascii="Times New Roman Bold" w:eastAsia="Times New Roman" w:hAnsi="Times New Roman Bold" w:cs="Times New Roman"/>
      <w:b/>
      <w:smallCaps/>
      <w:spacing w:val="20"/>
    </w:rPr>
  </w:style>
  <w:style w:type="character" w:customStyle="1" w:styleId="HeaderPDDChar">
    <w:name w:val="Header PDD Char"/>
    <w:basedOn w:val="PDDHeaderChar"/>
    <w:link w:val="HeaderPDD"/>
    <w:rsid w:val="0001560C"/>
    <w:rPr>
      <w:rFonts w:ascii="Times New Roman Bold" w:eastAsia="Times New Roman" w:hAnsi="Times New Roman Bold" w:cs="Times New Roman"/>
      <w:b/>
      <w:smallCaps/>
      <w:spacing w:val="20"/>
      <w:sz w:val="24"/>
      <w:szCs w:val="24"/>
    </w:rPr>
  </w:style>
  <w:style w:type="paragraph" w:customStyle="1" w:styleId="headingTETemplate">
    <w:name w:val="heading T&amp;E Template"/>
    <w:basedOn w:val="TableHeading"/>
    <w:link w:val="headingTETemplateChar"/>
    <w:qFormat/>
    <w:rsid w:val="0001560C"/>
    <w:pPr>
      <w:keepNext/>
      <w:keepLines/>
      <w:spacing w:before="360" w:after="120"/>
      <w:jc w:val="left"/>
    </w:pPr>
    <w:rPr>
      <w:rFonts w:ascii="Times New Roman Bold" w:hAnsi="Times New Roman Bold"/>
      <w:color w:val="CC0066"/>
      <w:sz w:val="28"/>
      <w:szCs w:val="28"/>
    </w:rPr>
  </w:style>
  <w:style w:type="character" w:customStyle="1" w:styleId="headingTETemplateChar">
    <w:name w:val="heading T&amp;E Template Char"/>
    <w:basedOn w:val="TableHeadingChar"/>
    <w:link w:val="headingTETemplate"/>
    <w:rsid w:val="0001560C"/>
    <w:rPr>
      <w:rFonts w:ascii="Times New Roman Bold" w:eastAsia="Times New Roman" w:hAnsi="Times New Roman Bold" w:cs="Times New Roman"/>
      <w:b/>
      <w:smallCaps/>
      <w:color w:val="CC0066"/>
      <w:sz w:val="28"/>
      <w:szCs w:val="28"/>
    </w:rPr>
  </w:style>
  <w:style w:type="paragraph" w:styleId="Title">
    <w:name w:val="Title"/>
    <w:basedOn w:val="Normal"/>
    <w:next w:val="Normal"/>
    <w:link w:val="TitleChar"/>
    <w:qFormat/>
    <w:rsid w:val="0001560C"/>
    <w:pPr>
      <w:pBdr>
        <w:bottom w:val="single" w:sz="8" w:space="4" w:color="5B9BD5" w:themeColor="accent1"/>
      </w:pBdr>
      <w:spacing w:after="300"/>
      <w:contextualSpacing/>
      <w:jc w:val="both"/>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01560C"/>
    <w:rPr>
      <w:rFonts w:asciiTheme="majorHAnsi" w:eastAsiaTheme="majorEastAsia" w:hAnsiTheme="majorHAnsi" w:cstheme="majorBidi"/>
      <w:color w:val="323E4F" w:themeColor="text2" w:themeShade="BF"/>
      <w:spacing w:val="5"/>
      <w:kern w:val="28"/>
      <w:sz w:val="52"/>
      <w:szCs w:val="52"/>
    </w:rPr>
  </w:style>
  <w:style w:type="paragraph" w:customStyle="1" w:styleId="Heading10">
    <w:name w:val="Heading 1.0"/>
    <w:basedOn w:val="Normal"/>
    <w:link w:val="Heading10Char"/>
    <w:qFormat/>
    <w:rsid w:val="0001560C"/>
    <w:pPr>
      <w:keepNext/>
      <w:tabs>
        <w:tab w:val="num" w:pos="432"/>
      </w:tabs>
      <w:spacing w:before="240" w:after="120"/>
      <w:ind w:left="432" w:hanging="432"/>
      <w:jc w:val="both"/>
      <w:outlineLvl w:val="0"/>
    </w:pPr>
    <w:rPr>
      <w:rFonts w:ascii="Times New Roman Bold" w:eastAsia="Times New Roman" w:hAnsi="Times New Roman Bold"/>
      <w:b/>
      <w:bCs/>
      <w:smallCaps/>
      <w:spacing w:val="20"/>
      <w:sz w:val="28"/>
      <w:szCs w:val="28"/>
    </w:rPr>
  </w:style>
  <w:style w:type="character" w:customStyle="1" w:styleId="Heading10Char">
    <w:name w:val="Heading 1.0 Char"/>
    <w:basedOn w:val="DefaultParagraphFont"/>
    <w:link w:val="Heading10"/>
    <w:rsid w:val="0001560C"/>
    <w:rPr>
      <w:rFonts w:ascii="Times New Roman Bold" w:eastAsia="Times New Roman" w:hAnsi="Times New Roman Bold"/>
      <w:b/>
      <w:bCs/>
      <w:smallCaps/>
      <w:spacing w:val="20"/>
      <w:sz w:val="28"/>
      <w:szCs w:val="28"/>
    </w:rPr>
  </w:style>
  <w:style w:type="paragraph" w:customStyle="1" w:styleId="TableText0">
    <w:name w:val="Table_Text"/>
    <w:rsid w:val="0001560C"/>
    <w:pPr>
      <w:jc w:val="both"/>
    </w:pPr>
    <w:rPr>
      <w:rFonts w:ascii="Times New Roman" w:eastAsia="Times New Roman" w:hAnsi="Times New Roman" w:cs="Times New Roman"/>
    </w:rPr>
  </w:style>
  <w:style w:type="paragraph" w:customStyle="1" w:styleId="TableHead">
    <w:name w:val="Table Head"/>
    <w:qFormat/>
    <w:rsid w:val="0001560C"/>
    <w:pPr>
      <w:keepNext/>
      <w:keepLines/>
      <w:spacing w:before="60" w:after="60"/>
      <w:jc w:val="center"/>
    </w:pPr>
    <w:rPr>
      <w:rFonts w:ascii="Times New Roman Bold" w:eastAsia="Calibri" w:hAnsi="Times New Roman Bold" w:cs="Times New Roman"/>
      <w:b/>
      <w:bCs/>
      <w:smallCaps/>
    </w:rPr>
  </w:style>
  <w:style w:type="paragraph" w:customStyle="1" w:styleId="TC-TableTitle">
    <w:name w:val="TC-Table Title"/>
    <w:basedOn w:val="Normal"/>
    <w:next w:val="Normal"/>
    <w:qFormat/>
    <w:rsid w:val="0001560C"/>
    <w:pPr>
      <w:keepNext/>
      <w:spacing w:before="240" w:after="120" w:line="276" w:lineRule="auto"/>
      <w:jc w:val="center"/>
    </w:pPr>
    <w:rPr>
      <w:rFonts w:ascii="Times New Roman" w:eastAsia="Cambria" w:hAnsi="Times New Roman" w:cstheme="minorBidi"/>
      <w:b/>
      <w:bCs/>
      <w:sz w:val="22"/>
      <w:szCs w:val="28"/>
      <w:lang w:val="x-none" w:eastAsia="x-none"/>
    </w:rPr>
  </w:style>
  <w:style w:type="paragraph" w:styleId="NormalWeb">
    <w:name w:val="Normal (Web)"/>
    <w:basedOn w:val="Normal"/>
    <w:link w:val="NormalWebChar"/>
    <w:uiPriority w:val="99"/>
    <w:unhideWhenUsed/>
    <w:rsid w:val="0001560C"/>
    <w:pPr>
      <w:spacing w:before="100" w:beforeAutospacing="1" w:after="100" w:afterAutospacing="1"/>
      <w:jc w:val="both"/>
    </w:pPr>
    <w:rPr>
      <w:rFonts w:ascii="Times New Roman" w:eastAsia="Times New Roman" w:hAnsi="Times New Roman" w:cs="Times New Roman"/>
    </w:rPr>
  </w:style>
  <w:style w:type="paragraph" w:customStyle="1" w:styleId="Normal-left">
    <w:name w:val="Normal-left"/>
    <w:basedOn w:val="Normal"/>
    <w:link w:val="Normal-leftChar"/>
    <w:qFormat/>
    <w:rsid w:val="00A57953"/>
    <w:pPr>
      <w:spacing w:after="120"/>
    </w:pPr>
    <w:rPr>
      <w:rFonts w:eastAsia="Times New Roman" w:cs="Times New Roman"/>
    </w:rPr>
  </w:style>
  <w:style w:type="character" w:customStyle="1" w:styleId="Normal-leftChar">
    <w:name w:val="Normal-left Char"/>
    <w:basedOn w:val="DefaultParagraphFont"/>
    <w:link w:val="Normal-left"/>
    <w:rsid w:val="00A57953"/>
    <w:rPr>
      <w:rFonts w:eastAsia="Times New Roman" w:cs="Times New Roman"/>
      <w:sz w:val="24"/>
      <w:szCs w:val="24"/>
    </w:rPr>
  </w:style>
  <w:style w:type="paragraph" w:customStyle="1" w:styleId="TableText10">
    <w:name w:val="TableText10"/>
    <w:basedOn w:val="Normal-left"/>
    <w:next w:val="Normal"/>
    <w:link w:val="TableText10Char"/>
    <w:qFormat/>
    <w:rsid w:val="0001560C"/>
    <w:pPr>
      <w:spacing w:after="0"/>
    </w:pPr>
  </w:style>
  <w:style w:type="character" w:customStyle="1" w:styleId="TableText10Char">
    <w:name w:val="TableText10 Char"/>
    <w:basedOn w:val="Normal-leftChar"/>
    <w:link w:val="TableText10"/>
    <w:rsid w:val="0001560C"/>
    <w:rPr>
      <w:rFonts w:ascii="Times New Roman" w:eastAsia="Times New Roman" w:hAnsi="Times New Roman" w:cs="Times New Roman"/>
      <w:sz w:val="24"/>
      <w:szCs w:val="24"/>
    </w:rPr>
  </w:style>
  <w:style w:type="paragraph" w:customStyle="1" w:styleId="TOC-Head1">
    <w:name w:val="TOC-Head1"/>
    <w:basedOn w:val="TOC1"/>
    <w:link w:val="TOC-Head1Char"/>
    <w:qFormat/>
    <w:rsid w:val="00D33896"/>
  </w:style>
  <w:style w:type="paragraph" w:customStyle="1" w:styleId="TOC-Head2">
    <w:name w:val="TOC-Head2"/>
    <w:basedOn w:val="TOC2"/>
    <w:link w:val="TOC-Head2Char"/>
    <w:qFormat/>
    <w:rsid w:val="00D33896"/>
    <w:pPr>
      <w:spacing w:after="0"/>
    </w:pPr>
  </w:style>
  <w:style w:type="character" w:customStyle="1" w:styleId="TOC-Head1Char">
    <w:name w:val="TOC-Head1 Char"/>
    <w:basedOn w:val="TOC1Char"/>
    <w:link w:val="TOC-Head1"/>
    <w:rsid w:val="00D33896"/>
    <w:rPr>
      <w:noProof/>
      <w:spacing w:val="20"/>
      <w:sz w:val="20"/>
    </w:rPr>
  </w:style>
  <w:style w:type="paragraph" w:customStyle="1" w:styleId="TOC-Head3">
    <w:name w:val="TOC-Head3"/>
    <w:basedOn w:val="TOC3"/>
    <w:link w:val="TOC-Head3Char"/>
    <w:qFormat/>
    <w:rsid w:val="00335513"/>
    <w:pPr>
      <w:tabs>
        <w:tab w:val="left" w:pos="1800"/>
      </w:tabs>
      <w:spacing w:after="0"/>
      <w:ind w:left="1800"/>
    </w:pPr>
    <w:rPr>
      <w:spacing w:val="0"/>
    </w:rPr>
  </w:style>
  <w:style w:type="character" w:customStyle="1" w:styleId="TOC-Head2Char">
    <w:name w:val="TOC-Head2 Char"/>
    <w:basedOn w:val="TOC2Char"/>
    <w:link w:val="TOC-Head2"/>
    <w:rsid w:val="00D33896"/>
    <w:rPr>
      <w:rFonts w:ascii="Arial" w:hAnsi="Arial" w:cs="Arial"/>
      <w:noProof/>
      <w:spacing w:val="20"/>
      <w:kern w:val="2"/>
      <w:sz w:val="20"/>
      <w:szCs w:val="24"/>
    </w:rPr>
  </w:style>
  <w:style w:type="character" w:customStyle="1" w:styleId="TOC3Char">
    <w:name w:val="TOC 3 Char"/>
    <w:basedOn w:val="DefaultParagraphFont"/>
    <w:link w:val="TOC3"/>
    <w:uiPriority w:val="39"/>
    <w:rsid w:val="00EF4215"/>
    <w:rPr>
      <w:rFonts w:eastAsiaTheme="majorEastAsia"/>
      <w:iCs/>
      <w:noProof/>
      <w:spacing w:val="20"/>
      <w:sz w:val="20"/>
      <w:szCs w:val="20"/>
      <w14:scene3d>
        <w14:camera w14:prst="orthographicFront"/>
        <w14:lightRig w14:rig="threePt" w14:dir="t">
          <w14:rot w14:lat="0" w14:lon="0" w14:rev="0"/>
        </w14:lightRig>
      </w14:scene3d>
    </w:rPr>
  </w:style>
  <w:style w:type="character" w:customStyle="1" w:styleId="TOC-Head3Char">
    <w:name w:val="TOC-Head3 Char"/>
    <w:basedOn w:val="TOC3Char"/>
    <w:link w:val="TOC-Head3"/>
    <w:rsid w:val="00335513"/>
    <w:rPr>
      <w:rFonts w:eastAsiaTheme="majorEastAsia"/>
      <w:iCs/>
      <w:noProof/>
      <w:spacing w:val="20"/>
      <w:sz w:val="20"/>
      <w:szCs w:val="20"/>
      <w14:scene3d>
        <w14:camera w14:prst="orthographicFront"/>
        <w14:lightRig w14:rig="threePt" w14:dir="t">
          <w14:rot w14:lat="0" w14:lon="0" w14:rev="0"/>
        </w14:lightRig>
      </w14:scene3d>
    </w:rPr>
  </w:style>
  <w:style w:type="paragraph" w:customStyle="1" w:styleId="HeadCenterCaps">
    <w:name w:val="HeadCenterCaps"/>
    <w:basedOn w:val="Normal"/>
    <w:next w:val="Normal"/>
    <w:qFormat/>
    <w:rsid w:val="003830E7"/>
    <w:pPr>
      <w:keepNext/>
      <w:keepLines/>
      <w:spacing w:after="240"/>
      <w:jc w:val="center"/>
    </w:pPr>
    <w:rPr>
      <w:b/>
      <w:sz w:val="32"/>
    </w:rPr>
  </w:style>
  <w:style w:type="paragraph" w:customStyle="1" w:styleId="MultiList">
    <w:name w:val="MultiList"/>
    <w:basedOn w:val="ListParagraph"/>
    <w:link w:val="MultiListChar"/>
    <w:qFormat/>
    <w:rsid w:val="00FE19CE"/>
    <w:pPr>
      <w:numPr>
        <w:numId w:val="4"/>
      </w:numPr>
    </w:pPr>
  </w:style>
  <w:style w:type="paragraph" w:customStyle="1" w:styleId="ListBullet">
    <w:name w:val="ListBullet"/>
    <w:basedOn w:val="ListIndent"/>
    <w:link w:val="ListBulletChar"/>
    <w:qFormat/>
    <w:rsid w:val="00180A46"/>
    <w:pPr>
      <w:keepNext w:val="0"/>
      <w:keepLines w:val="0"/>
      <w:numPr>
        <w:numId w:val="5"/>
      </w:numPr>
      <w:ind w:left="1440" w:hanging="720"/>
      <w:outlineLvl w:val="9"/>
    </w:pPr>
  </w:style>
  <w:style w:type="character" w:customStyle="1" w:styleId="ListParagraphChar">
    <w:name w:val="List Paragraph Char"/>
    <w:basedOn w:val="DefaultParagraphFont"/>
    <w:link w:val="ListParagraph"/>
    <w:uiPriority w:val="34"/>
    <w:rsid w:val="009E5485"/>
  </w:style>
  <w:style w:type="character" w:customStyle="1" w:styleId="MultiListChar">
    <w:name w:val="MultiList Char"/>
    <w:basedOn w:val="ListParagraphChar"/>
    <w:link w:val="MultiList"/>
    <w:rsid w:val="00FE19CE"/>
  </w:style>
  <w:style w:type="character" w:customStyle="1" w:styleId="ListBulletChar">
    <w:name w:val="ListBullet Char"/>
    <w:basedOn w:val="ListIndentChar"/>
    <w:link w:val="ListBullet"/>
    <w:rsid w:val="00180A46"/>
    <w:rPr>
      <w:rFonts w:eastAsia="Times New Roman"/>
      <w:b w:val="0"/>
      <w:bCs/>
      <w:smallCaps w:val="0"/>
      <w:spacing w:val="20"/>
      <w:sz w:val="24"/>
      <w:szCs w:val="28"/>
    </w:rPr>
  </w:style>
  <w:style w:type="character" w:styleId="HTMLTypewriter">
    <w:name w:val="HTML Typewriter"/>
    <w:rsid w:val="009E1EDD"/>
    <w:rPr>
      <w:rFonts w:ascii="Courier New" w:eastAsia="Times New Roman" w:hAnsi="Courier New" w:cs="Courier New" w:hint="default"/>
      <w:sz w:val="20"/>
      <w:szCs w:val="20"/>
    </w:rPr>
  </w:style>
  <w:style w:type="paragraph" w:customStyle="1" w:styleId="Style1">
    <w:name w:val="Style1"/>
    <w:basedOn w:val="Heading4"/>
    <w:autoRedefine/>
    <w:rsid w:val="009E1EDD"/>
    <w:pPr>
      <w:keepLines w:val="0"/>
    </w:pPr>
    <w:rPr>
      <w:rFonts w:ascii="Times New Roman" w:eastAsia="Times New Roman" w:hAnsi="Times New Roman" w:cs="Times New Roman"/>
      <w:bCs w:val="0"/>
      <w:smallCaps/>
      <w:spacing w:val="0"/>
    </w:rPr>
  </w:style>
  <w:style w:type="paragraph" w:styleId="TOC6">
    <w:name w:val="toc 6"/>
    <w:basedOn w:val="Normal"/>
    <w:next w:val="Normal"/>
    <w:autoRedefine/>
    <w:semiHidden/>
    <w:rsid w:val="009E1EDD"/>
    <w:pPr>
      <w:ind w:left="1200"/>
    </w:pPr>
    <w:rPr>
      <w:rFonts w:ascii="Times New Roman" w:eastAsia="Times New Roman" w:hAnsi="Times New Roman" w:cs="Times New Roman"/>
      <w:sz w:val="18"/>
      <w:szCs w:val="18"/>
    </w:rPr>
  </w:style>
  <w:style w:type="paragraph" w:styleId="TOC7">
    <w:name w:val="toc 7"/>
    <w:basedOn w:val="Normal"/>
    <w:next w:val="Normal"/>
    <w:autoRedefine/>
    <w:semiHidden/>
    <w:rsid w:val="009E1EDD"/>
    <w:pPr>
      <w:ind w:left="1440"/>
    </w:pPr>
    <w:rPr>
      <w:rFonts w:ascii="Times New Roman" w:eastAsia="Times New Roman" w:hAnsi="Times New Roman" w:cs="Times New Roman"/>
      <w:sz w:val="18"/>
      <w:szCs w:val="18"/>
    </w:rPr>
  </w:style>
  <w:style w:type="paragraph" w:styleId="TOC8">
    <w:name w:val="toc 8"/>
    <w:basedOn w:val="Normal"/>
    <w:next w:val="Normal"/>
    <w:autoRedefine/>
    <w:semiHidden/>
    <w:rsid w:val="009E1EDD"/>
    <w:pPr>
      <w:ind w:left="1680"/>
    </w:pPr>
    <w:rPr>
      <w:rFonts w:ascii="Times New Roman" w:eastAsia="Times New Roman" w:hAnsi="Times New Roman" w:cs="Times New Roman"/>
      <w:sz w:val="18"/>
      <w:szCs w:val="18"/>
    </w:rPr>
  </w:style>
  <w:style w:type="paragraph" w:customStyle="1" w:styleId="Table">
    <w:name w:val="Table"/>
    <w:basedOn w:val="Normal"/>
    <w:next w:val="Normal"/>
    <w:rsid w:val="009E1EDD"/>
    <w:pPr>
      <w:jc w:val="center"/>
    </w:pPr>
    <w:rPr>
      <w:rFonts w:ascii="Times New Roman Bold" w:eastAsia="Times New Roman" w:hAnsi="Times New Roman Bold" w:cs="Times New Roman"/>
      <w:b/>
    </w:rPr>
  </w:style>
  <w:style w:type="paragraph" w:customStyle="1" w:styleId="Table2">
    <w:name w:val="Table2"/>
    <w:basedOn w:val="Table"/>
    <w:next w:val="Normal"/>
    <w:rsid w:val="009E1EDD"/>
  </w:style>
  <w:style w:type="paragraph" w:customStyle="1" w:styleId="MediumList2-Accent21">
    <w:name w:val="Medium List 2 - Accent 21"/>
    <w:hidden/>
    <w:uiPriority w:val="99"/>
    <w:semiHidden/>
    <w:rsid w:val="009E1EDD"/>
    <w:pPr>
      <w:spacing w:after="0"/>
    </w:pPr>
    <w:rPr>
      <w:rFonts w:ascii="Times New Roman" w:eastAsia="Times New Roman" w:hAnsi="Times New Roman" w:cs="Times New Roman"/>
    </w:rPr>
  </w:style>
  <w:style w:type="paragraph" w:styleId="FootnoteText">
    <w:name w:val="footnote text"/>
    <w:basedOn w:val="Normal"/>
    <w:link w:val="FootnoteTextChar"/>
    <w:rsid w:val="009E1EDD"/>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9E1EDD"/>
    <w:rPr>
      <w:rFonts w:ascii="Times New Roman" w:eastAsia="Times New Roman" w:hAnsi="Times New Roman" w:cs="Times New Roman"/>
      <w:sz w:val="20"/>
      <w:szCs w:val="20"/>
    </w:rPr>
  </w:style>
  <w:style w:type="character" w:styleId="FootnoteReference">
    <w:name w:val="footnote reference"/>
    <w:rsid w:val="009E1EDD"/>
    <w:rPr>
      <w:vertAlign w:val="superscript"/>
    </w:rPr>
  </w:style>
  <w:style w:type="character" w:styleId="LineNumber">
    <w:name w:val="line number"/>
    <w:rsid w:val="009E1EDD"/>
  </w:style>
  <w:style w:type="paragraph" w:styleId="EndnoteText">
    <w:name w:val="endnote text"/>
    <w:basedOn w:val="Normal"/>
    <w:link w:val="EndnoteTextChar"/>
    <w:rsid w:val="009E1EDD"/>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9E1EDD"/>
    <w:rPr>
      <w:rFonts w:ascii="Times New Roman" w:eastAsia="Times New Roman" w:hAnsi="Times New Roman" w:cs="Times New Roman"/>
      <w:sz w:val="20"/>
      <w:szCs w:val="20"/>
    </w:rPr>
  </w:style>
  <w:style w:type="character" w:styleId="EndnoteReference">
    <w:name w:val="endnote reference"/>
    <w:rsid w:val="009E1EDD"/>
    <w:rPr>
      <w:vertAlign w:val="superscript"/>
    </w:rPr>
  </w:style>
  <w:style w:type="paragraph" w:customStyle="1" w:styleId="ColorfulList-Accent11">
    <w:name w:val="Colorful List - Accent 11"/>
    <w:basedOn w:val="Normal"/>
    <w:uiPriority w:val="34"/>
    <w:qFormat/>
    <w:rsid w:val="009E1EDD"/>
    <w:pPr>
      <w:ind w:left="720"/>
      <w:contextualSpacing/>
    </w:pPr>
    <w:rPr>
      <w:rFonts w:ascii="Cambria" w:eastAsia="MS Mincho" w:hAnsi="Cambria" w:cs="Times New Roman"/>
    </w:rPr>
  </w:style>
  <w:style w:type="paragraph" w:customStyle="1" w:styleId="ColorfulShading-Accent11">
    <w:name w:val="Colorful Shading - Accent 11"/>
    <w:hidden/>
    <w:uiPriority w:val="99"/>
    <w:semiHidden/>
    <w:rsid w:val="009E1EDD"/>
    <w:pPr>
      <w:spacing w:after="0"/>
    </w:pPr>
    <w:rPr>
      <w:rFonts w:ascii="Times New Roman" w:eastAsia="Times New Roman" w:hAnsi="Times New Roman" w:cs="Times New Roman"/>
    </w:rPr>
  </w:style>
  <w:style w:type="paragraph" w:styleId="Revision">
    <w:name w:val="Revision"/>
    <w:hidden/>
    <w:uiPriority w:val="99"/>
    <w:semiHidden/>
    <w:rsid w:val="009E1EDD"/>
    <w:pPr>
      <w:spacing w:after="0"/>
    </w:pPr>
    <w:rPr>
      <w:rFonts w:ascii="Times New Roman" w:eastAsia="Times New Roman" w:hAnsi="Times New Roman" w:cs="Times New Roman"/>
    </w:rPr>
  </w:style>
  <w:style w:type="paragraph" w:customStyle="1" w:styleId="Style2">
    <w:name w:val="Style2"/>
    <w:basedOn w:val="TableofFigures"/>
    <w:qFormat/>
    <w:rsid w:val="009E1EDD"/>
    <w:pPr>
      <w:spacing w:before="0" w:after="0"/>
      <w:ind w:left="0" w:firstLine="0"/>
      <w:jc w:val="center"/>
    </w:pPr>
  </w:style>
  <w:style w:type="character" w:customStyle="1" w:styleId="DefaultChar">
    <w:name w:val="Default Char"/>
    <w:basedOn w:val="DefaultParagraphFont"/>
    <w:link w:val="Default"/>
    <w:rsid w:val="009E1EDD"/>
    <w:rPr>
      <w:rFonts w:ascii="Times New Roman" w:eastAsia="Times New Roman" w:hAnsi="Times New Roman" w:cs="Times New Roman"/>
      <w:color w:val="000000"/>
    </w:rPr>
  </w:style>
  <w:style w:type="paragraph" w:customStyle="1" w:styleId="DocVersionHeading">
    <w:name w:val="Doc Version Heading"/>
    <w:basedOn w:val="Normal"/>
    <w:link w:val="DocVersionHeadingChar"/>
    <w:qFormat/>
    <w:rsid w:val="009E1EDD"/>
    <w:pPr>
      <w:jc w:val="center"/>
    </w:pPr>
    <w:rPr>
      <w:rFonts w:ascii="Times New Roman Bold" w:eastAsia="Times New Roman" w:hAnsi="Times New Roman Bold" w:cs="Times New Roman"/>
      <w:b/>
      <w:smallCaps/>
      <w:sz w:val="28"/>
      <w:szCs w:val="28"/>
    </w:rPr>
  </w:style>
  <w:style w:type="paragraph" w:customStyle="1" w:styleId="ApprovalPagetitle">
    <w:name w:val="Approval Page: title"/>
    <w:basedOn w:val="Normal"/>
    <w:link w:val="ApprovalPagetitleChar"/>
    <w:qFormat/>
    <w:rsid w:val="009E1EDD"/>
    <w:pPr>
      <w:keepNext/>
    </w:pPr>
    <w:rPr>
      <w:rFonts w:ascii="Times New Roman" w:eastAsia="Times New Roman" w:hAnsi="Times New Roman" w:cs="Times New Roman"/>
      <w:b/>
      <w:smallCaps/>
      <w:szCs w:val="28"/>
    </w:rPr>
  </w:style>
  <w:style w:type="character" w:customStyle="1" w:styleId="DocVersionHeadingChar">
    <w:name w:val="Doc Version Heading Char"/>
    <w:basedOn w:val="DefaultParagraphFont"/>
    <w:link w:val="DocVersionHeading"/>
    <w:rsid w:val="009E1EDD"/>
    <w:rPr>
      <w:rFonts w:ascii="Times New Roman Bold" w:eastAsia="Times New Roman" w:hAnsi="Times New Roman Bold" w:cs="Times New Roman"/>
      <w:b/>
      <w:smallCaps/>
      <w:sz w:val="28"/>
      <w:szCs w:val="28"/>
    </w:rPr>
  </w:style>
  <w:style w:type="character" w:customStyle="1" w:styleId="ApprovalPagetitleChar">
    <w:name w:val="Approval Page: title Char"/>
    <w:basedOn w:val="DefaultParagraphFont"/>
    <w:link w:val="ApprovalPagetitle"/>
    <w:rsid w:val="009E1EDD"/>
    <w:rPr>
      <w:rFonts w:ascii="Times New Roman" w:eastAsia="Times New Roman" w:hAnsi="Times New Roman" w:cs="Times New Roman"/>
      <w:b/>
      <w:smallCaps/>
      <w:szCs w:val="28"/>
    </w:rPr>
  </w:style>
  <w:style w:type="table" w:customStyle="1" w:styleId="SignaturePage">
    <w:name w:val="Signature Page"/>
    <w:basedOn w:val="TableNormal"/>
    <w:uiPriority w:val="99"/>
    <w:rsid w:val="009E1EDD"/>
    <w:pPr>
      <w:spacing w:after="0"/>
      <w:jc w:val="center"/>
    </w:pPr>
    <w:rPr>
      <w:rFonts w:ascii="Times New Roman" w:eastAsia="Times New Roman" w:hAnsi="Times New Roman" w:cs="Times New Roman"/>
      <w:sz w:val="20"/>
      <w:szCs w:val="20"/>
    </w:rPr>
    <w:tblPr/>
    <w:tcPr>
      <w:vAlign w:val="center"/>
    </w:tcPr>
  </w:style>
  <w:style w:type="table" w:customStyle="1" w:styleId="Signatures">
    <w:name w:val="Signatures"/>
    <w:basedOn w:val="TableNormal"/>
    <w:uiPriority w:val="99"/>
    <w:rsid w:val="009E1EDD"/>
    <w:pPr>
      <w:spacing w:after="0"/>
    </w:pPr>
    <w:rPr>
      <w:rFonts w:ascii="Times New Roman" w:eastAsia="Times New Roman" w:hAnsi="Times New Roman" w:cs="Times New Roman"/>
      <w:sz w:val="20"/>
      <w:szCs w:val="20"/>
    </w:rPr>
    <w:tblPr>
      <w:tblBorders>
        <w:top w:val="single" w:sz="4" w:space="0" w:color="auto"/>
      </w:tblBorders>
    </w:tblPr>
  </w:style>
  <w:style w:type="character" w:customStyle="1" w:styleId="IndentL1Char">
    <w:name w:val="Indent L1 Char"/>
    <w:rsid w:val="009E1EDD"/>
    <w:rPr>
      <w:sz w:val="24"/>
      <w:szCs w:val="24"/>
    </w:rPr>
  </w:style>
  <w:style w:type="paragraph" w:customStyle="1" w:styleId="Heading-2">
    <w:name w:val="Heading-2"/>
    <w:basedOn w:val="Heading2"/>
    <w:link w:val="Heading-2Char"/>
    <w:autoRedefine/>
    <w:qFormat/>
    <w:rsid w:val="009E1EDD"/>
    <w:pPr>
      <w:tabs>
        <w:tab w:val="num" w:pos="504"/>
      </w:tabs>
      <w:ind w:left="792" w:hanging="792"/>
    </w:pPr>
    <w:rPr>
      <w:rFonts w:ascii="Times New Roman Bold" w:hAnsi="Times New Roman Bold"/>
      <w:bCs w:val="0"/>
      <w:smallCaps/>
    </w:rPr>
  </w:style>
  <w:style w:type="character" w:customStyle="1" w:styleId="Heading-2Char">
    <w:name w:val="Heading-2 Char"/>
    <w:basedOn w:val="Heading2Char"/>
    <w:link w:val="Heading-2"/>
    <w:rsid w:val="009E1EDD"/>
    <w:rPr>
      <w:rFonts w:ascii="Times New Roman Bold" w:eastAsia="Times New Roman" w:hAnsi="Times New Roman Bold"/>
      <w:b/>
      <w:bCs w:val="0"/>
      <w:iCs/>
      <w:smallCaps/>
      <w:spacing w:val="10"/>
      <w:sz w:val="26"/>
      <w:szCs w:val="28"/>
    </w:rPr>
  </w:style>
  <w:style w:type="character" w:customStyle="1" w:styleId="IndentL2Char">
    <w:name w:val="Indent L2 Char"/>
    <w:link w:val="IndentL2"/>
    <w:rsid w:val="009E1EDD"/>
    <w:rPr>
      <w:rFonts w:ascii="Times New Roman" w:eastAsia="Times New Roman" w:hAnsi="Times New Roman" w:cs="Times New Roman"/>
    </w:rPr>
  </w:style>
  <w:style w:type="paragraph" w:customStyle="1" w:styleId="ListNumb25">
    <w:name w:val="ListNumb25"/>
    <w:basedOn w:val="NormalWeb"/>
    <w:link w:val="ListNumb25Char"/>
    <w:qFormat/>
    <w:rsid w:val="0075013B"/>
    <w:pPr>
      <w:numPr>
        <w:numId w:val="46"/>
      </w:numPr>
      <w:spacing w:before="0" w:beforeAutospacing="0" w:after="120" w:afterAutospacing="0"/>
      <w:ind w:left="900" w:hanging="540"/>
      <w:jc w:val="left"/>
    </w:pPr>
    <w:rPr>
      <w:rFonts w:ascii="Arial" w:hAnsi="Arial" w:cs="Arial"/>
    </w:rPr>
  </w:style>
  <w:style w:type="character" w:customStyle="1" w:styleId="NormalWebChar">
    <w:name w:val="Normal (Web) Char"/>
    <w:basedOn w:val="DefaultParagraphFont"/>
    <w:link w:val="NormalWeb"/>
    <w:uiPriority w:val="99"/>
    <w:rsid w:val="00905666"/>
    <w:rPr>
      <w:rFonts w:ascii="Times New Roman" w:eastAsia="Times New Roman" w:hAnsi="Times New Roman" w:cs="Times New Roman"/>
    </w:rPr>
  </w:style>
  <w:style w:type="character" w:customStyle="1" w:styleId="ListNumb25Char">
    <w:name w:val="ListNumb25 Char"/>
    <w:basedOn w:val="NormalWebChar"/>
    <w:link w:val="ListNumb25"/>
    <w:rsid w:val="0075013B"/>
    <w:rPr>
      <w:rFonts w:ascii="Times New Roman" w:eastAsia="Times New Roman" w:hAnsi="Times New Roman" w:cs="Times New Roman"/>
    </w:rPr>
  </w:style>
  <w:style w:type="paragraph" w:customStyle="1" w:styleId="Style3">
    <w:name w:val="Style3"/>
    <w:basedOn w:val="Caption"/>
    <w:qFormat/>
    <w:rsid w:val="00D30341"/>
  </w:style>
  <w:style w:type="paragraph" w:customStyle="1" w:styleId="Style5">
    <w:name w:val="Style5"/>
    <w:basedOn w:val="Caption"/>
    <w:qFormat/>
    <w:rsid w:val="00D30341"/>
  </w:style>
  <w:style w:type="character" w:customStyle="1" w:styleId="apple-converted-space">
    <w:name w:val="apple-converted-space"/>
    <w:basedOn w:val="DefaultParagraphFont"/>
    <w:rsid w:val="00CD0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15717">
      <w:bodyDiv w:val="1"/>
      <w:marLeft w:val="0"/>
      <w:marRight w:val="0"/>
      <w:marTop w:val="0"/>
      <w:marBottom w:val="0"/>
      <w:divBdr>
        <w:top w:val="none" w:sz="0" w:space="0" w:color="auto"/>
        <w:left w:val="none" w:sz="0" w:space="0" w:color="auto"/>
        <w:bottom w:val="none" w:sz="0" w:space="0" w:color="auto"/>
        <w:right w:val="none" w:sz="0" w:space="0" w:color="auto"/>
      </w:divBdr>
    </w:div>
    <w:div w:id="135806896">
      <w:bodyDiv w:val="1"/>
      <w:marLeft w:val="0"/>
      <w:marRight w:val="0"/>
      <w:marTop w:val="0"/>
      <w:marBottom w:val="0"/>
      <w:divBdr>
        <w:top w:val="none" w:sz="0" w:space="0" w:color="auto"/>
        <w:left w:val="none" w:sz="0" w:space="0" w:color="auto"/>
        <w:bottom w:val="none" w:sz="0" w:space="0" w:color="auto"/>
        <w:right w:val="none" w:sz="0" w:space="0" w:color="auto"/>
      </w:divBdr>
    </w:div>
    <w:div w:id="682559234">
      <w:bodyDiv w:val="1"/>
      <w:marLeft w:val="0"/>
      <w:marRight w:val="0"/>
      <w:marTop w:val="0"/>
      <w:marBottom w:val="0"/>
      <w:divBdr>
        <w:top w:val="none" w:sz="0" w:space="0" w:color="auto"/>
        <w:left w:val="none" w:sz="0" w:space="0" w:color="auto"/>
        <w:bottom w:val="none" w:sz="0" w:space="0" w:color="auto"/>
        <w:right w:val="none" w:sz="0" w:space="0" w:color="auto"/>
      </w:divBdr>
    </w:div>
    <w:div w:id="859782774">
      <w:bodyDiv w:val="1"/>
      <w:marLeft w:val="0"/>
      <w:marRight w:val="0"/>
      <w:marTop w:val="0"/>
      <w:marBottom w:val="0"/>
      <w:divBdr>
        <w:top w:val="none" w:sz="0" w:space="0" w:color="auto"/>
        <w:left w:val="none" w:sz="0" w:space="0" w:color="auto"/>
        <w:bottom w:val="none" w:sz="0" w:space="0" w:color="auto"/>
        <w:right w:val="none" w:sz="0" w:space="0" w:color="auto"/>
      </w:divBdr>
    </w:div>
    <w:div w:id="1066687151">
      <w:bodyDiv w:val="1"/>
      <w:marLeft w:val="0"/>
      <w:marRight w:val="0"/>
      <w:marTop w:val="0"/>
      <w:marBottom w:val="0"/>
      <w:divBdr>
        <w:top w:val="none" w:sz="0" w:space="0" w:color="auto"/>
        <w:left w:val="none" w:sz="0" w:space="0" w:color="auto"/>
        <w:bottom w:val="none" w:sz="0" w:space="0" w:color="auto"/>
        <w:right w:val="none" w:sz="0" w:space="0" w:color="auto"/>
      </w:divBdr>
    </w:div>
    <w:div w:id="1073509997">
      <w:bodyDiv w:val="1"/>
      <w:marLeft w:val="0"/>
      <w:marRight w:val="0"/>
      <w:marTop w:val="0"/>
      <w:marBottom w:val="0"/>
      <w:divBdr>
        <w:top w:val="none" w:sz="0" w:space="0" w:color="auto"/>
        <w:left w:val="none" w:sz="0" w:space="0" w:color="auto"/>
        <w:bottom w:val="none" w:sz="0" w:space="0" w:color="auto"/>
        <w:right w:val="none" w:sz="0" w:space="0" w:color="auto"/>
      </w:divBdr>
      <w:divsChild>
        <w:div w:id="1376076272">
          <w:marLeft w:val="0"/>
          <w:marRight w:val="0"/>
          <w:marTop w:val="0"/>
          <w:marBottom w:val="0"/>
          <w:divBdr>
            <w:top w:val="none" w:sz="0" w:space="0" w:color="auto"/>
            <w:left w:val="none" w:sz="0" w:space="0" w:color="auto"/>
            <w:bottom w:val="none" w:sz="0" w:space="0" w:color="auto"/>
            <w:right w:val="none" w:sz="0" w:space="0" w:color="auto"/>
          </w:divBdr>
          <w:divsChild>
            <w:div w:id="2141456547">
              <w:marLeft w:val="0"/>
              <w:marRight w:val="0"/>
              <w:marTop w:val="0"/>
              <w:marBottom w:val="0"/>
              <w:divBdr>
                <w:top w:val="none" w:sz="0" w:space="0" w:color="auto"/>
                <w:left w:val="none" w:sz="0" w:space="0" w:color="auto"/>
                <w:bottom w:val="none" w:sz="0" w:space="0" w:color="auto"/>
                <w:right w:val="none" w:sz="0" w:space="0" w:color="auto"/>
              </w:divBdr>
              <w:divsChild>
                <w:div w:id="136767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99327">
      <w:bodyDiv w:val="1"/>
      <w:marLeft w:val="0"/>
      <w:marRight w:val="0"/>
      <w:marTop w:val="0"/>
      <w:marBottom w:val="0"/>
      <w:divBdr>
        <w:top w:val="none" w:sz="0" w:space="0" w:color="auto"/>
        <w:left w:val="none" w:sz="0" w:space="0" w:color="auto"/>
        <w:bottom w:val="none" w:sz="0" w:space="0" w:color="auto"/>
        <w:right w:val="none" w:sz="0" w:space="0" w:color="auto"/>
      </w:divBdr>
      <w:divsChild>
        <w:div w:id="1340082880">
          <w:marLeft w:val="0"/>
          <w:marRight w:val="0"/>
          <w:marTop w:val="0"/>
          <w:marBottom w:val="0"/>
          <w:divBdr>
            <w:top w:val="none" w:sz="0" w:space="0" w:color="auto"/>
            <w:left w:val="none" w:sz="0" w:space="0" w:color="auto"/>
            <w:bottom w:val="none" w:sz="0" w:space="0" w:color="auto"/>
            <w:right w:val="none" w:sz="0" w:space="0" w:color="auto"/>
          </w:divBdr>
          <w:divsChild>
            <w:div w:id="855383161">
              <w:marLeft w:val="0"/>
              <w:marRight w:val="0"/>
              <w:marTop w:val="0"/>
              <w:marBottom w:val="0"/>
              <w:divBdr>
                <w:top w:val="none" w:sz="0" w:space="0" w:color="auto"/>
                <w:left w:val="none" w:sz="0" w:space="0" w:color="auto"/>
                <w:bottom w:val="none" w:sz="0" w:space="0" w:color="auto"/>
                <w:right w:val="none" w:sz="0" w:space="0" w:color="auto"/>
              </w:divBdr>
              <w:divsChild>
                <w:div w:id="44684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7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4.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footer" Target="footer10.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BA199-8DB6-4582-80A9-45F286A7D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10179</Words>
  <Characters>58021</Characters>
  <Application>Microsoft Office Word</Application>
  <DocSecurity>0</DocSecurity>
  <Lines>483</Lines>
  <Paragraphs>136</Paragraphs>
  <ScaleCrop>false</ScaleCrop>
  <Company/>
  <LinksUpToDate>false</LinksUpToDate>
  <CharactersWithSpaces>68064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2020-10-07T19:16:00Z</dcterms:created>
  <dcterms:modified xsi:type="dcterms:W3CDTF">2020-10-07T19:17:00Z</dcterms:modified>
</cp:coreProperties>
</file>